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6E" w:rsidRPr="004A776E" w:rsidRDefault="004A776E" w:rsidP="004A776E">
      <w:pPr>
        <w:pBdr>
          <w:bottom w:val="single" w:sz="6" w:space="1" w:color="auto"/>
        </w:pBdr>
        <w:spacing w:after="0" w:line="240" w:lineRule="auto"/>
        <w:jc w:val="center"/>
        <w:rPr>
          <w:rFonts w:ascii="Arial" w:eastAsia="Times New Roman" w:hAnsi="Arial" w:cs="Arial"/>
          <w:vanish/>
          <w:sz w:val="16"/>
          <w:szCs w:val="16"/>
          <w:lang w:eastAsia="pl-PL"/>
        </w:rPr>
      </w:pPr>
      <w:r w:rsidRPr="004A776E">
        <w:rPr>
          <w:rFonts w:ascii="Arial" w:eastAsia="Times New Roman" w:hAnsi="Arial" w:cs="Arial"/>
          <w:vanish/>
          <w:sz w:val="16"/>
          <w:szCs w:val="16"/>
          <w:lang w:eastAsia="pl-PL"/>
        </w:rPr>
        <w:t>Początek formularza</w:t>
      </w:r>
    </w:p>
    <w:p w:rsidR="004A776E" w:rsidRPr="004A776E" w:rsidRDefault="004A776E" w:rsidP="004A776E">
      <w:pPr>
        <w:spacing w:after="0" w:line="240" w:lineRule="auto"/>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4A776E">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4A776E">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4A776E">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4A776E" w:rsidRPr="004A776E" w:rsidRDefault="004A776E" w:rsidP="004A776E">
      <w:pPr>
        <w:spacing w:after="0" w:line="240" w:lineRule="auto"/>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pict/>
      </w:r>
      <w:r w:rsidRPr="004A776E">
        <w:rPr>
          <w:rFonts w:ascii="Times New Roman" w:eastAsia="Times New Roman" w:hAnsi="Times New Roman" w:cs="Times New Roman"/>
          <w:sz w:val="24"/>
          <w:szCs w:val="24"/>
          <w:lang w:eastAsia="pl-PL"/>
        </w:rPr>
        <w:pict/>
      </w:r>
      <w:r w:rsidRPr="004A776E">
        <w:rPr>
          <w:rFonts w:ascii="Times New Roman" w:eastAsia="Times New Roman" w:hAnsi="Times New Roman" w:cs="Times New Roman"/>
          <w:sz w:val="24"/>
          <w:szCs w:val="24"/>
          <w:lang w:eastAsia="pl-PL"/>
        </w:rPr>
        <w:pict/>
      </w:r>
      <w:r w:rsidRPr="004A776E">
        <w:rPr>
          <w:rFonts w:ascii="Times New Roman" w:eastAsia="Times New Roman" w:hAnsi="Times New Roman" w:cs="Times New Roman"/>
          <w:sz w:val="24"/>
          <w:szCs w:val="24"/>
          <w:lang w:eastAsia="pl-PL"/>
        </w:rPr>
        <w:pict/>
      </w:r>
      <w:r w:rsidRPr="004A776E">
        <w:rPr>
          <w:rFonts w:ascii="Times New Roman" w:eastAsia="Times New Roman" w:hAnsi="Times New Roman" w:cs="Times New Roman"/>
          <w:sz w:val="24"/>
          <w:szCs w:val="24"/>
          <w:lang w:eastAsia="pl-PL"/>
        </w:rPr>
        <w:pict/>
      </w:r>
      <w:r w:rsidRPr="004A776E">
        <w:rPr>
          <w:rFonts w:ascii="Times New Roman" w:eastAsia="Times New Roman" w:hAnsi="Times New Roman" w:cs="Times New Roman"/>
          <w:sz w:val="24"/>
          <w:szCs w:val="24"/>
          <w:lang w:eastAsia="pl-PL"/>
        </w:rPr>
        <w:object w:dxaOrig="225" w:dyaOrig="225">
          <v:shape id="_x0000_i1061" type="#_x0000_t75" style="width:1in;height:18pt" o:ole="">
            <v:imagedata r:id="rId10" o:title=""/>
          </v:shape>
          <w:control r:id="rId11" w:name="DefaultOcxName4" w:shapeid="_x0000_i1061"/>
        </w:object>
      </w:r>
      <w:r w:rsidRPr="004A776E">
        <w:rPr>
          <w:rFonts w:ascii="Times New Roman" w:eastAsia="Times New Roman" w:hAnsi="Times New Roman" w:cs="Times New Roman"/>
          <w:sz w:val="24"/>
          <w:szCs w:val="24"/>
          <w:lang w:eastAsia="pl-PL"/>
        </w:rPr>
        <w:object w:dxaOrig="225" w:dyaOrig="225">
          <v:shape id="_x0000_i1060" type="#_x0000_t75" style="width:1in;height:18pt" o:ole="">
            <v:imagedata r:id="rId12" o:title=""/>
          </v:shape>
          <w:control r:id="rId13" w:name="DefaultOcxName5" w:shapeid="_x0000_i1060"/>
        </w:object>
      </w:r>
    </w:p>
    <w:p w:rsidR="004A776E" w:rsidRPr="004A776E" w:rsidRDefault="004A776E" w:rsidP="004A776E">
      <w:pPr>
        <w:spacing w:after="240" w:line="240" w:lineRule="auto"/>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pict/>
      </w:r>
      <w:r w:rsidRPr="004A776E">
        <w:rPr>
          <w:rFonts w:ascii="Times New Roman" w:eastAsia="Times New Roman" w:hAnsi="Times New Roman" w:cs="Times New Roman"/>
          <w:sz w:val="24"/>
          <w:szCs w:val="24"/>
          <w:lang w:eastAsia="pl-PL"/>
        </w:rPr>
        <w:pict/>
      </w:r>
      <w:r w:rsidRPr="004A776E">
        <w:rPr>
          <w:rFonts w:ascii="Times New Roman" w:eastAsia="Times New Roman" w:hAnsi="Times New Roman" w:cs="Times New Roman"/>
          <w:sz w:val="24"/>
          <w:szCs w:val="24"/>
          <w:lang w:eastAsia="pl-PL"/>
        </w:rPr>
        <w:pict/>
      </w:r>
      <w:r w:rsidRPr="004A776E">
        <w:rPr>
          <w:rFonts w:ascii="Times New Roman" w:eastAsia="Times New Roman" w:hAnsi="Times New Roman" w:cs="Times New Roman"/>
          <w:sz w:val="24"/>
          <w:szCs w:val="24"/>
          <w:lang w:eastAsia="pl-PL"/>
        </w:rPr>
        <w:pic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Ogłoszenie nr 558174-N-2019 z dnia 2019-06-07 r. </w:t>
      </w:r>
    </w:p>
    <w:p w:rsidR="004A776E" w:rsidRPr="004A776E" w:rsidRDefault="004A776E" w:rsidP="004A776E">
      <w:pPr>
        <w:spacing w:after="0" w:line="450" w:lineRule="atLeast"/>
        <w:jc w:val="center"/>
        <w:rPr>
          <w:rFonts w:ascii="Times New Roman" w:eastAsia="Times New Roman" w:hAnsi="Times New Roman" w:cs="Times New Roman"/>
          <w:b/>
          <w:bCs/>
          <w:sz w:val="27"/>
          <w:szCs w:val="27"/>
          <w:lang w:eastAsia="pl-PL"/>
        </w:rPr>
      </w:pPr>
      <w:r w:rsidRPr="004A776E">
        <w:rPr>
          <w:rFonts w:ascii="Times New Roman" w:eastAsia="Times New Roman" w:hAnsi="Times New Roman" w:cs="Times New Roman"/>
          <w:b/>
          <w:bCs/>
          <w:sz w:val="27"/>
          <w:szCs w:val="27"/>
          <w:lang w:eastAsia="pl-PL"/>
        </w:rPr>
        <w:t>Akademia Marynarki Wojennej im. Bohaterów Westerplatte: Wykonanie dokumentacji projektowo - kosztorysowej na remont kładki do budynku nr 9 wraz z dostosowaniem wejścia dla osób niepełnosprawnych na terenie Akademii Marynarki Wojennej im. Bohaterów Westerplatte”, przy ul. Śmidowicza 69, 81-127 Gdynia.</w:t>
      </w:r>
      <w:r w:rsidRPr="004A776E">
        <w:rPr>
          <w:rFonts w:ascii="Times New Roman" w:eastAsia="Times New Roman" w:hAnsi="Times New Roman" w:cs="Times New Roman"/>
          <w:b/>
          <w:bCs/>
          <w:sz w:val="27"/>
          <w:szCs w:val="27"/>
          <w:lang w:eastAsia="pl-PL"/>
        </w:rPr>
        <w:br/>
        <w:t xml:space="preserve">OGŁOSZENIE O ZAMÓWIENIU - Usługi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Zamieszczanie ogłoszenia:</w:t>
      </w:r>
      <w:r w:rsidRPr="004A776E">
        <w:rPr>
          <w:rFonts w:ascii="Times New Roman" w:eastAsia="Times New Roman" w:hAnsi="Times New Roman" w:cs="Times New Roman"/>
          <w:sz w:val="24"/>
          <w:szCs w:val="24"/>
          <w:lang w:eastAsia="pl-PL"/>
        </w:rPr>
        <w:t xml:space="preserve"> Zamieszczanie obowiązkowe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Ogłoszenie dotyczy:</w:t>
      </w:r>
      <w:r w:rsidRPr="004A776E">
        <w:rPr>
          <w:rFonts w:ascii="Times New Roman" w:eastAsia="Times New Roman" w:hAnsi="Times New Roman" w:cs="Times New Roman"/>
          <w:sz w:val="24"/>
          <w:szCs w:val="24"/>
          <w:lang w:eastAsia="pl-PL"/>
        </w:rPr>
        <w:t xml:space="preserve"> Zamówienia publicznego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Nie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Nazwa projektu lub programu</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Nie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A776E">
        <w:rPr>
          <w:rFonts w:ascii="Times New Roman" w:eastAsia="Times New Roman" w:hAnsi="Times New Roman" w:cs="Times New Roman"/>
          <w:sz w:val="24"/>
          <w:szCs w:val="24"/>
          <w:lang w:eastAsia="pl-PL"/>
        </w:rPr>
        <w:br/>
      </w:r>
    </w:p>
    <w:p w:rsidR="004A776E" w:rsidRPr="004A776E" w:rsidRDefault="004A776E" w:rsidP="004A776E">
      <w:pPr>
        <w:spacing w:after="0" w:line="450" w:lineRule="atLeast"/>
        <w:rPr>
          <w:rFonts w:ascii="Times New Roman" w:eastAsia="Times New Roman" w:hAnsi="Times New Roman" w:cs="Times New Roman"/>
          <w:b/>
          <w:bCs/>
          <w:sz w:val="27"/>
          <w:szCs w:val="27"/>
          <w:lang w:eastAsia="pl-PL"/>
        </w:rPr>
      </w:pPr>
      <w:r w:rsidRPr="004A776E">
        <w:rPr>
          <w:rFonts w:ascii="Times New Roman" w:eastAsia="Times New Roman" w:hAnsi="Times New Roman" w:cs="Times New Roman"/>
          <w:b/>
          <w:bCs/>
          <w:sz w:val="27"/>
          <w:szCs w:val="27"/>
          <w:u w:val="single"/>
          <w:lang w:eastAsia="pl-PL"/>
        </w:rPr>
        <w:t>SEKCJA I: ZAMAWIAJĄCY</w:t>
      </w:r>
      <w:r w:rsidRPr="004A776E">
        <w:rPr>
          <w:rFonts w:ascii="Times New Roman" w:eastAsia="Times New Roman" w:hAnsi="Times New Roman" w:cs="Times New Roman"/>
          <w:b/>
          <w:bCs/>
          <w:sz w:val="27"/>
          <w:szCs w:val="27"/>
          <w:lang w:eastAsia="pl-PL"/>
        </w:rPr>
        <w:t xml:space="preserv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 xml:space="preserve">Postępowanie przeprowadza centralny zamawiający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Nie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Nie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Informacje na temat podmiotu któremu zamawiający powierzył/powierzyli prowadzenie postępowania:</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Postępowanie jest przeprowadzane wspólnie przez zamawiających</w:t>
      </w:r>
      <w:r w:rsidRPr="004A776E">
        <w:rPr>
          <w:rFonts w:ascii="Times New Roman" w:eastAsia="Times New Roman" w:hAnsi="Times New Roman" w:cs="Times New Roman"/>
          <w:sz w:val="24"/>
          <w:szCs w:val="24"/>
          <w:lang w:eastAsia="pl-PL"/>
        </w:rPr>
        <w:t xml:space="preserv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Nie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Nie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Informacje dodatkowe:</w:t>
      </w:r>
      <w:r w:rsidRPr="004A776E">
        <w:rPr>
          <w:rFonts w:ascii="Times New Roman" w:eastAsia="Times New Roman" w:hAnsi="Times New Roman" w:cs="Times New Roman"/>
          <w:sz w:val="24"/>
          <w:szCs w:val="24"/>
          <w:lang w:eastAsia="pl-PL"/>
        </w:rPr>
        <w:t xml:space="preserv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 xml:space="preserve">I. 1) NAZWA I ADRES: </w:t>
      </w:r>
      <w:r w:rsidRPr="004A776E">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4A776E">
        <w:rPr>
          <w:rFonts w:ascii="Times New Roman" w:eastAsia="Times New Roman" w:hAnsi="Times New Roman" w:cs="Times New Roman"/>
          <w:sz w:val="24"/>
          <w:szCs w:val="24"/>
          <w:lang w:eastAsia="pl-PL"/>
        </w:rPr>
        <w:br/>
        <w:t xml:space="preserve">Adres strony internetowej (URL): www.amw.gdynia.pl </w:t>
      </w:r>
      <w:r w:rsidRPr="004A776E">
        <w:rPr>
          <w:rFonts w:ascii="Times New Roman" w:eastAsia="Times New Roman" w:hAnsi="Times New Roman" w:cs="Times New Roman"/>
          <w:sz w:val="24"/>
          <w:szCs w:val="24"/>
          <w:lang w:eastAsia="pl-PL"/>
        </w:rPr>
        <w:br/>
        <w:t xml:space="preserve">Adres profilu nabywcy: www.amw.gdynia.pl </w:t>
      </w:r>
      <w:r w:rsidRPr="004A776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 xml:space="preserve">I. 2) RODZAJ ZAMAWIAJĄCEGO: </w:t>
      </w:r>
      <w:r w:rsidRPr="004A776E">
        <w:rPr>
          <w:rFonts w:ascii="Times New Roman" w:eastAsia="Times New Roman" w:hAnsi="Times New Roman" w:cs="Times New Roman"/>
          <w:sz w:val="24"/>
          <w:szCs w:val="24"/>
          <w:lang w:eastAsia="pl-PL"/>
        </w:rPr>
        <w:t xml:space="preserve">Inny (proszę określić): </w:t>
      </w:r>
      <w:r w:rsidRPr="004A776E">
        <w:rPr>
          <w:rFonts w:ascii="Times New Roman" w:eastAsia="Times New Roman" w:hAnsi="Times New Roman" w:cs="Times New Roman"/>
          <w:sz w:val="24"/>
          <w:szCs w:val="24"/>
          <w:lang w:eastAsia="pl-PL"/>
        </w:rPr>
        <w:br/>
        <w:t xml:space="preserve">Uczelnia publiczna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 xml:space="preserve">I.3) WSPÓLNE UDZIELANIE ZAMÓWIENIA </w:t>
      </w:r>
      <w:r w:rsidRPr="004A776E">
        <w:rPr>
          <w:rFonts w:ascii="Times New Roman" w:eastAsia="Times New Roman" w:hAnsi="Times New Roman" w:cs="Times New Roman"/>
          <w:b/>
          <w:bCs/>
          <w:i/>
          <w:iCs/>
          <w:sz w:val="24"/>
          <w:szCs w:val="24"/>
          <w:lang w:eastAsia="pl-PL"/>
        </w:rPr>
        <w:t>(jeżeli dotyczy)</w:t>
      </w:r>
      <w:r w:rsidRPr="004A776E">
        <w:rPr>
          <w:rFonts w:ascii="Times New Roman" w:eastAsia="Times New Roman" w:hAnsi="Times New Roman" w:cs="Times New Roman"/>
          <w:b/>
          <w:bCs/>
          <w:sz w:val="24"/>
          <w:szCs w:val="24"/>
          <w:lang w:eastAsia="pl-PL"/>
        </w:rPr>
        <w:t xml:space="preserv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776E">
        <w:rPr>
          <w:rFonts w:ascii="Times New Roman" w:eastAsia="Times New Roman" w:hAnsi="Times New Roman" w:cs="Times New Roman"/>
          <w:sz w:val="24"/>
          <w:szCs w:val="24"/>
          <w:lang w:eastAsia="pl-PL"/>
        </w:rPr>
        <w:br/>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 xml:space="preserve">I.4) KOMUNIKACJA: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A776E">
        <w:rPr>
          <w:rFonts w:ascii="Times New Roman" w:eastAsia="Times New Roman" w:hAnsi="Times New Roman" w:cs="Times New Roman"/>
          <w:sz w:val="24"/>
          <w:szCs w:val="24"/>
          <w:lang w:eastAsia="pl-PL"/>
        </w:rPr>
        <w:t xml:space="preserv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Tak </w:t>
      </w:r>
      <w:r w:rsidRPr="004A776E">
        <w:rPr>
          <w:rFonts w:ascii="Times New Roman" w:eastAsia="Times New Roman" w:hAnsi="Times New Roman" w:cs="Times New Roman"/>
          <w:sz w:val="24"/>
          <w:szCs w:val="24"/>
          <w:lang w:eastAsia="pl-PL"/>
        </w:rPr>
        <w:br/>
        <w:t xml:space="preserve">www.amw.gdynia.pl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Tak </w:t>
      </w:r>
      <w:r w:rsidRPr="004A776E">
        <w:rPr>
          <w:rFonts w:ascii="Times New Roman" w:eastAsia="Times New Roman" w:hAnsi="Times New Roman" w:cs="Times New Roman"/>
          <w:sz w:val="24"/>
          <w:szCs w:val="24"/>
          <w:lang w:eastAsia="pl-PL"/>
        </w:rPr>
        <w:br/>
        <w:t xml:space="preserve">www.amw.gdynia.pl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Nie </w:t>
      </w:r>
      <w:r w:rsidRPr="004A776E">
        <w:rPr>
          <w:rFonts w:ascii="Times New Roman" w:eastAsia="Times New Roman" w:hAnsi="Times New Roman" w:cs="Times New Roman"/>
          <w:sz w:val="24"/>
          <w:szCs w:val="24"/>
          <w:lang w:eastAsia="pl-PL"/>
        </w:rPr>
        <w:br/>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Oferty lub wnioski o dopuszczenie do udziału w postępowaniu należy przesyłać:</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Elektronicznie</w:t>
      </w:r>
      <w:r w:rsidRPr="004A776E">
        <w:rPr>
          <w:rFonts w:ascii="Times New Roman" w:eastAsia="Times New Roman" w:hAnsi="Times New Roman" w:cs="Times New Roman"/>
          <w:sz w:val="24"/>
          <w:szCs w:val="24"/>
          <w:lang w:eastAsia="pl-PL"/>
        </w:rPr>
        <w:t xml:space="preserv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Nie </w:t>
      </w:r>
      <w:r w:rsidRPr="004A776E">
        <w:rPr>
          <w:rFonts w:ascii="Times New Roman" w:eastAsia="Times New Roman" w:hAnsi="Times New Roman" w:cs="Times New Roman"/>
          <w:sz w:val="24"/>
          <w:szCs w:val="24"/>
          <w:lang w:eastAsia="pl-PL"/>
        </w:rPr>
        <w:br/>
        <w:t xml:space="preserve">adres </w:t>
      </w:r>
      <w:r w:rsidRPr="004A776E">
        <w:rPr>
          <w:rFonts w:ascii="Times New Roman" w:eastAsia="Times New Roman" w:hAnsi="Times New Roman" w:cs="Times New Roman"/>
          <w:sz w:val="24"/>
          <w:szCs w:val="24"/>
          <w:lang w:eastAsia="pl-PL"/>
        </w:rPr>
        <w:br/>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t xml:space="preserve">Nie </w:t>
      </w:r>
      <w:r w:rsidRPr="004A776E">
        <w:rPr>
          <w:rFonts w:ascii="Times New Roman" w:eastAsia="Times New Roman" w:hAnsi="Times New Roman" w:cs="Times New Roman"/>
          <w:sz w:val="24"/>
          <w:szCs w:val="24"/>
          <w:lang w:eastAsia="pl-PL"/>
        </w:rPr>
        <w:br/>
        <w:t xml:space="preserve">Inny sposób: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t xml:space="preserve">Tak </w:t>
      </w:r>
      <w:r w:rsidRPr="004A776E">
        <w:rPr>
          <w:rFonts w:ascii="Times New Roman" w:eastAsia="Times New Roman" w:hAnsi="Times New Roman" w:cs="Times New Roman"/>
          <w:sz w:val="24"/>
          <w:szCs w:val="24"/>
          <w:lang w:eastAsia="pl-PL"/>
        </w:rPr>
        <w:br/>
        <w:t xml:space="preserve">Inny sposób: </w:t>
      </w:r>
      <w:r w:rsidRPr="004A776E">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4A776E">
        <w:rPr>
          <w:rFonts w:ascii="Times New Roman" w:eastAsia="Times New Roman" w:hAnsi="Times New Roman" w:cs="Times New Roman"/>
          <w:sz w:val="24"/>
          <w:szCs w:val="24"/>
          <w:lang w:eastAsia="pl-PL"/>
        </w:rPr>
        <w:br/>
        <w:t xml:space="preserve">Adres: </w:t>
      </w:r>
      <w:r w:rsidRPr="004A776E">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A776E">
        <w:rPr>
          <w:rFonts w:ascii="Times New Roman" w:eastAsia="Times New Roman" w:hAnsi="Times New Roman" w:cs="Times New Roman"/>
          <w:sz w:val="24"/>
          <w:szCs w:val="24"/>
          <w:lang w:eastAsia="pl-PL"/>
        </w:rPr>
        <w:t xml:space="preserv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Nie </w:t>
      </w:r>
      <w:r w:rsidRPr="004A776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A776E">
        <w:rPr>
          <w:rFonts w:ascii="Times New Roman" w:eastAsia="Times New Roman" w:hAnsi="Times New Roman" w:cs="Times New Roman"/>
          <w:sz w:val="24"/>
          <w:szCs w:val="24"/>
          <w:lang w:eastAsia="pl-PL"/>
        </w:rPr>
        <w:br/>
      </w:r>
    </w:p>
    <w:p w:rsidR="004A776E" w:rsidRPr="004A776E" w:rsidRDefault="004A776E" w:rsidP="004A776E">
      <w:pPr>
        <w:spacing w:after="0" w:line="450" w:lineRule="atLeast"/>
        <w:rPr>
          <w:rFonts w:ascii="Times New Roman" w:eastAsia="Times New Roman" w:hAnsi="Times New Roman" w:cs="Times New Roman"/>
          <w:b/>
          <w:bCs/>
          <w:sz w:val="27"/>
          <w:szCs w:val="27"/>
          <w:lang w:eastAsia="pl-PL"/>
        </w:rPr>
      </w:pPr>
      <w:r w:rsidRPr="004A776E">
        <w:rPr>
          <w:rFonts w:ascii="Times New Roman" w:eastAsia="Times New Roman" w:hAnsi="Times New Roman" w:cs="Times New Roman"/>
          <w:b/>
          <w:bCs/>
          <w:sz w:val="27"/>
          <w:szCs w:val="27"/>
          <w:u w:val="single"/>
          <w:lang w:eastAsia="pl-PL"/>
        </w:rPr>
        <w:t xml:space="preserve">SEKCJA II: PRZEDMIOT ZAMÓWIENIA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II.1) Nazwa nadana zamówieniu przez zamawiającego: </w:t>
      </w:r>
      <w:r w:rsidRPr="004A776E">
        <w:rPr>
          <w:rFonts w:ascii="Times New Roman" w:eastAsia="Times New Roman" w:hAnsi="Times New Roman" w:cs="Times New Roman"/>
          <w:sz w:val="24"/>
          <w:szCs w:val="24"/>
          <w:lang w:eastAsia="pl-PL"/>
        </w:rPr>
        <w:t xml:space="preserve">Wykonanie dokumentacji projektowo - kosztorysowej na remont kładki do budynku nr 9 wraz z dostosowaniem wejścia dla osób niepełnosprawnych na terenie Akademii Marynarki Wojennej im. Bohaterów Westerplatte”, przy ul. Śmidowicza 69, 81-127 Gdynia.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Numer referencyjny: </w:t>
      </w:r>
      <w:r w:rsidRPr="004A776E">
        <w:rPr>
          <w:rFonts w:ascii="Times New Roman" w:eastAsia="Times New Roman" w:hAnsi="Times New Roman" w:cs="Times New Roman"/>
          <w:sz w:val="24"/>
          <w:szCs w:val="24"/>
          <w:lang w:eastAsia="pl-PL"/>
        </w:rPr>
        <w:t xml:space="preserve">64/ZP/19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A776E" w:rsidRPr="004A776E" w:rsidRDefault="004A776E" w:rsidP="004A776E">
      <w:pPr>
        <w:spacing w:after="0" w:line="450" w:lineRule="atLeast"/>
        <w:jc w:val="both"/>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Nie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II.2) Rodzaj zamówienia: </w:t>
      </w:r>
      <w:r w:rsidRPr="004A776E">
        <w:rPr>
          <w:rFonts w:ascii="Times New Roman" w:eastAsia="Times New Roman" w:hAnsi="Times New Roman" w:cs="Times New Roman"/>
          <w:sz w:val="24"/>
          <w:szCs w:val="24"/>
          <w:lang w:eastAsia="pl-PL"/>
        </w:rPr>
        <w:t xml:space="preserve">Usługi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II.3) Informacja o możliwości składania ofert częściowych</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t xml:space="preserve">Zamówienie podzielone jest na części: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Nie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Oferty lub wnioski o dopuszczenie do udziału w postępowaniu można składać w odniesieniu do:</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t xml:space="preserve">wszystkich części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II.4) Krótki opis przedmiotu zamówienia </w:t>
      </w:r>
      <w:r w:rsidRPr="004A776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A776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A776E">
        <w:rPr>
          <w:rFonts w:ascii="Times New Roman" w:eastAsia="Times New Roman" w:hAnsi="Times New Roman" w:cs="Times New Roman"/>
          <w:sz w:val="24"/>
          <w:szCs w:val="24"/>
          <w:lang w:eastAsia="pl-PL"/>
        </w:rPr>
        <w:t xml:space="preserve">1) Lokalizacja: budynek nr 9 i teren należy do kompleksu obiektów Akademii Marynarki Wojennej objętych ochroną konserwatorską i wpisanych do rejestru zabytków województwa pomorskiego pod nr A-1859 oraz znajduje się na terenie zamkniętym na mocy decyzji Nr 264/MON Ministra Obrony Narodowej. 2) Istniejący stan zagospodarowania terenu. (A). Kładka Wymiary: ca. 30,0x2,40 [m]; h = 4,20 [m]; słupy ca. 0,51x0,33 w rozstawie co ca. 6,5 [m] (B). Wiatrołap Wymiary: ca. 2,40x1,50 [m]; (C). Schody Kontynuacja kładki na konstrukcji słupowej; Szerokość ~2.40 [m]; trzy biegi ca. 8x31x16; 8x31x16; 7x31x16 [cm] dwa podesty ca.: 2.40x1.2 [m], 2.40x1.60 [m] (D). Przewidywany teren pod ewentualną pochylnię 1.3. Zakres przedmiotu zamówienia: 1) Prace przedprojektowe: a) wizja lokalna w terenie - dokumentacja fotograficzna, inwentaryzacja w zakresie niezbędnym do wykonania zadania, ewentualne odkrywki z użyciem własnego sprzętu, b) badania geotechniczne gruntu w zakresie niezbędnym do wykonania przedmiotowej dokumentacji - jeżeli są wymagane, c) wykonanie inwentaryzacji zieleni w zakresie niezbędnym do wykonania zamówienia, d) ocena stanu technicznego kładki – wykonanie opinii bądź ekspertyzy technicznej, e) wykonanie mapy do celów projektowych. 2) Dokumentacja projektowa, wykonana zgodnie z wymaganiami zawartymi w pkt. 1.5, obejmująca: a) wykonanie projektu z uwzględnieniem wszystkich prac niezbędnych do realizacji robót budowlanych dotyczących remontu kładki do budynku nr 9 wraz z dostosowaniem wejścia dla osób niepełnosprawnych, we współczesnej stylizacji, obejmującego m.in.: </w:t>
      </w:r>
      <w:r w:rsidRPr="004A776E">
        <w:rPr>
          <w:rFonts w:ascii="Times New Roman" w:eastAsia="Times New Roman" w:hAnsi="Times New Roman" w:cs="Times New Roman"/>
          <w:sz w:val="24"/>
          <w:szCs w:val="24"/>
          <w:lang w:eastAsia="pl-PL"/>
        </w:rPr>
        <w:sym w:font="Symbol" w:char="F02D"/>
      </w:r>
      <w:r w:rsidRPr="004A776E">
        <w:rPr>
          <w:rFonts w:ascii="Times New Roman" w:eastAsia="Times New Roman" w:hAnsi="Times New Roman" w:cs="Times New Roman"/>
          <w:sz w:val="24"/>
          <w:szCs w:val="24"/>
          <w:lang w:eastAsia="pl-PL"/>
        </w:rPr>
        <w:t xml:space="preserve"> (A) kładkę – w tym: ocenę stanu technicznego, konstrukcję, warstwy posadzkowe, balustrady, </w:t>
      </w:r>
      <w:r w:rsidRPr="004A776E">
        <w:rPr>
          <w:rFonts w:ascii="Times New Roman" w:eastAsia="Times New Roman" w:hAnsi="Times New Roman" w:cs="Times New Roman"/>
          <w:sz w:val="24"/>
          <w:szCs w:val="24"/>
          <w:lang w:eastAsia="pl-PL"/>
        </w:rPr>
        <w:sym w:font="Symbol" w:char="F02D"/>
      </w:r>
      <w:r w:rsidRPr="004A776E">
        <w:rPr>
          <w:rFonts w:ascii="Times New Roman" w:eastAsia="Times New Roman" w:hAnsi="Times New Roman" w:cs="Times New Roman"/>
          <w:sz w:val="24"/>
          <w:szCs w:val="24"/>
          <w:lang w:eastAsia="pl-PL"/>
        </w:rPr>
        <w:t xml:space="preserve"> (B) wiatrołap z oświetleniem wewnętrznym i zewnętrznym, </w:t>
      </w:r>
      <w:r w:rsidRPr="004A776E">
        <w:rPr>
          <w:rFonts w:ascii="Times New Roman" w:eastAsia="Times New Roman" w:hAnsi="Times New Roman" w:cs="Times New Roman"/>
          <w:sz w:val="24"/>
          <w:szCs w:val="24"/>
          <w:lang w:eastAsia="pl-PL"/>
        </w:rPr>
        <w:sym w:font="Symbol" w:char="F02D"/>
      </w:r>
      <w:r w:rsidRPr="004A776E">
        <w:rPr>
          <w:rFonts w:ascii="Times New Roman" w:eastAsia="Times New Roman" w:hAnsi="Times New Roman" w:cs="Times New Roman"/>
          <w:sz w:val="24"/>
          <w:szCs w:val="24"/>
          <w:lang w:eastAsia="pl-PL"/>
        </w:rPr>
        <w:t xml:space="preserve"> (C) schody zewnętrzne, </w:t>
      </w:r>
      <w:r w:rsidRPr="004A776E">
        <w:rPr>
          <w:rFonts w:ascii="Times New Roman" w:eastAsia="Times New Roman" w:hAnsi="Times New Roman" w:cs="Times New Roman"/>
          <w:sz w:val="24"/>
          <w:szCs w:val="24"/>
          <w:lang w:eastAsia="pl-PL"/>
        </w:rPr>
        <w:sym w:font="Symbol" w:char="F02D"/>
      </w:r>
      <w:r w:rsidRPr="004A776E">
        <w:rPr>
          <w:rFonts w:ascii="Times New Roman" w:eastAsia="Times New Roman" w:hAnsi="Times New Roman" w:cs="Times New Roman"/>
          <w:sz w:val="24"/>
          <w:szCs w:val="24"/>
          <w:lang w:eastAsia="pl-PL"/>
        </w:rPr>
        <w:t xml:space="preserve"> (D) rozwiązanie umożliwiające pokonanie różnicy poziomów przez osoby z niepełnosprawnością ruchową poruszające się na wózkach inwalidzkich, pomiędzy poziomem wejścia do budynku a poziomem terenu na szczycie schodów zewnętrznych prowadzących do kładki /pochylnia, platforma schodowa lub inne rozwiązanie uzgodnione z Zamawiającym/; w przypadku przyjęcia rozwiązania wymagającego zasilania należy przewidzieć jego doprowadzenie, </w:t>
      </w:r>
      <w:r w:rsidRPr="004A776E">
        <w:rPr>
          <w:rFonts w:ascii="Times New Roman" w:eastAsia="Times New Roman" w:hAnsi="Times New Roman" w:cs="Times New Roman"/>
          <w:sz w:val="24"/>
          <w:szCs w:val="24"/>
          <w:lang w:eastAsia="pl-PL"/>
        </w:rPr>
        <w:sym w:font="Symbol" w:char="F02D"/>
      </w:r>
      <w:r w:rsidRPr="004A776E">
        <w:rPr>
          <w:rFonts w:ascii="Times New Roman" w:eastAsia="Times New Roman" w:hAnsi="Times New Roman" w:cs="Times New Roman"/>
          <w:sz w:val="24"/>
          <w:szCs w:val="24"/>
          <w:lang w:eastAsia="pl-PL"/>
        </w:rPr>
        <w:t xml:space="preserve"> prace naprawcze związane z ewentualnymi poprawkami na styku remontowanego wiatrołapu i elewacji budynku nr 9, </w:t>
      </w:r>
      <w:r w:rsidRPr="004A776E">
        <w:rPr>
          <w:rFonts w:ascii="Times New Roman" w:eastAsia="Times New Roman" w:hAnsi="Times New Roman" w:cs="Times New Roman"/>
          <w:sz w:val="24"/>
          <w:szCs w:val="24"/>
          <w:lang w:eastAsia="pl-PL"/>
        </w:rPr>
        <w:sym w:font="Symbol" w:char="F02D"/>
      </w:r>
      <w:r w:rsidRPr="004A776E">
        <w:rPr>
          <w:rFonts w:ascii="Times New Roman" w:eastAsia="Times New Roman" w:hAnsi="Times New Roman" w:cs="Times New Roman"/>
          <w:sz w:val="24"/>
          <w:szCs w:val="24"/>
          <w:lang w:eastAsia="pl-PL"/>
        </w:rPr>
        <w:t xml:space="preserve"> prace porządkowe – w tym posianie trawy w miejscu prowadzonych prac. b) wykonanie dokumentacji kosztorysowej, c) opracowanie szczegółowej specyfikacji technicznej wykonania i odbioru robót. 3) Uzgodnienia, decyzje administracyjne a) uzgodnienie dokumentacji z Zamawiającym zgodnie z zapisami umownymi (przed uzyskaniem stosownych uzgodnień i pozwoleń wymaganych odrębnymi przepisami), b) uzyskanie wszystkich niezbędnych decyzji administracyjnych, opinii i uzgodnień w przedmiotowym zakresie, c) uzyskanie prawomocnego pozwolenia na budowę lub zaświadczenia ze stosownego urzędu o braku wniesienia sprzeciwu na wykonanie robót w przypadku ich wykonania na zgłoszenie. 1.4. Dane techniczne terenu: </w:t>
      </w:r>
      <w:r w:rsidRPr="004A776E">
        <w:rPr>
          <w:rFonts w:ascii="Times New Roman" w:eastAsia="Times New Roman" w:hAnsi="Times New Roman" w:cs="Times New Roman"/>
          <w:sz w:val="24"/>
          <w:szCs w:val="24"/>
          <w:lang w:eastAsia="pl-PL"/>
        </w:rPr>
        <w:sym w:font="Symbol" w:char="F02D"/>
      </w:r>
      <w:r w:rsidRPr="004A776E">
        <w:rPr>
          <w:rFonts w:ascii="Times New Roman" w:eastAsia="Times New Roman" w:hAnsi="Times New Roman" w:cs="Times New Roman"/>
          <w:sz w:val="24"/>
          <w:szCs w:val="24"/>
          <w:lang w:eastAsia="pl-PL"/>
        </w:rPr>
        <w:t xml:space="preserve"> różnica poziomów – ~ 3,6 [m], </w:t>
      </w:r>
      <w:r w:rsidRPr="004A776E">
        <w:rPr>
          <w:rFonts w:ascii="Times New Roman" w:eastAsia="Times New Roman" w:hAnsi="Times New Roman" w:cs="Times New Roman"/>
          <w:sz w:val="24"/>
          <w:szCs w:val="24"/>
          <w:lang w:eastAsia="pl-PL"/>
        </w:rPr>
        <w:sym w:font="Symbol" w:char="F02D"/>
      </w:r>
      <w:r w:rsidRPr="004A776E">
        <w:rPr>
          <w:rFonts w:ascii="Times New Roman" w:eastAsia="Times New Roman" w:hAnsi="Times New Roman" w:cs="Times New Roman"/>
          <w:sz w:val="24"/>
          <w:szCs w:val="24"/>
          <w:lang w:eastAsia="pl-PL"/>
        </w:rPr>
        <w:t xml:space="preserve"> długość kładki ~ 30,0 m, </w:t>
      </w:r>
      <w:r w:rsidRPr="004A776E">
        <w:rPr>
          <w:rFonts w:ascii="Times New Roman" w:eastAsia="Times New Roman" w:hAnsi="Times New Roman" w:cs="Times New Roman"/>
          <w:sz w:val="24"/>
          <w:szCs w:val="24"/>
          <w:lang w:eastAsia="pl-PL"/>
        </w:rPr>
        <w:sym w:font="Symbol" w:char="F02D"/>
      </w:r>
      <w:r w:rsidRPr="004A776E">
        <w:rPr>
          <w:rFonts w:ascii="Times New Roman" w:eastAsia="Times New Roman" w:hAnsi="Times New Roman" w:cs="Times New Roman"/>
          <w:sz w:val="24"/>
          <w:szCs w:val="24"/>
          <w:lang w:eastAsia="pl-PL"/>
        </w:rPr>
        <w:t xml:space="preserve"> kładka na wysokości: ~ 4,2 [m] </w:t>
      </w:r>
      <w:r w:rsidRPr="004A776E">
        <w:rPr>
          <w:rFonts w:ascii="Times New Roman" w:eastAsia="Times New Roman" w:hAnsi="Times New Roman" w:cs="Times New Roman"/>
          <w:sz w:val="24"/>
          <w:szCs w:val="24"/>
          <w:lang w:eastAsia="pl-PL"/>
        </w:rPr>
        <w:sym w:font="Symbol" w:char="F02D"/>
      </w:r>
      <w:r w:rsidRPr="004A776E">
        <w:rPr>
          <w:rFonts w:ascii="Times New Roman" w:eastAsia="Times New Roman" w:hAnsi="Times New Roman" w:cs="Times New Roman"/>
          <w:sz w:val="24"/>
          <w:szCs w:val="24"/>
          <w:lang w:eastAsia="pl-PL"/>
        </w:rPr>
        <w:t xml:space="preserve"> schody 2x 8x16x31 + 1x 7x31x16 [cm] </w:t>
      </w:r>
      <w:r w:rsidRPr="004A776E">
        <w:rPr>
          <w:rFonts w:ascii="Times New Roman" w:eastAsia="Times New Roman" w:hAnsi="Times New Roman" w:cs="Times New Roman"/>
          <w:sz w:val="24"/>
          <w:szCs w:val="24"/>
          <w:lang w:eastAsia="pl-PL"/>
        </w:rPr>
        <w:sym w:font="Symbol" w:char="F02D"/>
      </w:r>
      <w:r w:rsidRPr="004A776E">
        <w:rPr>
          <w:rFonts w:ascii="Times New Roman" w:eastAsia="Times New Roman" w:hAnsi="Times New Roman" w:cs="Times New Roman"/>
          <w:sz w:val="24"/>
          <w:szCs w:val="24"/>
          <w:lang w:eastAsia="pl-PL"/>
        </w:rPr>
        <w:t xml:space="preserve"> zakres opracowania wskazany w załączniku graficznym.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II.5) Główny kod CPV: </w:t>
      </w:r>
      <w:r w:rsidRPr="004A776E">
        <w:rPr>
          <w:rFonts w:ascii="Times New Roman" w:eastAsia="Times New Roman" w:hAnsi="Times New Roman" w:cs="Times New Roman"/>
          <w:sz w:val="24"/>
          <w:szCs w:val="24"/>
          <w:lang w:eastAsia="pl-PL"/>
        </w:rPr>
        <w:t xml:space="preserve">71000000-8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Dodatkowe kody CPV:</w:t>
      </w:r>
      <w:r w:rsidRPr="004A77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A776E" w:rsidRPr="004A776E" w:rsidTr="004A776E">
        <w:tc>
          <w:tcPr>
            <w:tcW w:w="0" w:type="auto"/>
            <w:tcBorders>
              <w:top w:val="single" w:sz="6" w:space="0" w:color="000000"/>
              <w:left w:val="single" w:sz="6" w:space="0" w:color="000000"/>
              <w:bottom w:val="single" w:sz="6" w:space="0" w:color="000000"/>
              <w:right w:val="single" w:sz="6" w:space="0" w:color="000000"/>
            </w:tcBorders>
            <w:vAlign w:val="center"/>
            <w:hideMark/>
          </w:tcPr>
          <w:p w:rsidR="004A776E" w:rsidRPr="004A776E" w:rsidRDefault="004A776E" w:rsidP="004A776E">
            <w:pPr>
              <w:spacing w:after="0" w:line="240" w:lineRule="auto"/>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Kod CPV</w:t>
            </w:r>
          </w:p>
        </w:tc>
      </w:tr>
      <w:tr w:rsidR="004A776E" w:rsidRPr="004A776E" w:rsidTr="004A776E">
        <w:tc>
          <w:tcPr>
            <w:tcW w:w="0" w:type="auto"/>
            <w:tcBorders>
              <w:top w:val="single" w:sz="6" w:space="0" w:color="000000"/>
              <w:left w:val="single" w:sz="6" w:space="0" w:color="000000"/>
              <w:bottom w:val="single" w:sz="6" w:space="0" w:color="000000"/>
              <w:right w:val="single" w:sz="6" w:space="0" w:color="000000"/>
            </w:tcBorders>
            <w:vAlign w:val="center"/>
            <w:hideMark/>
          </w:tcPr>
          <w:p w:rsidR="004A776E" w:rsidRPr="004A776E" w:rsidRDefault="004A776E" w:rsidP="004A776E">
            <w:pPr>
              <w:spacing w:after="0" w:line="240" w:lineRule="auto"/>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71320000-7</w:t>
            </w:r>
          </w:p>
        </w:tc>
      </w:tr>
      <w:tr w:rsidR="004A776E" w:rsidRPr="004A776E" w:rsidTr="004A776E">
        <w:tc>
          <w:tcPr>
            <w:tcW w:w="0" w:type="auto"/>
            <w:tcBorders>
              <w:top w:val="single" w:sz="6" w:space="0" w:color="000000"/>
              <w:left w:val="single" w:sz="6" w:space="0" w:color="000000"/>
              <w:bottom w:val="single" w:sz="6" w:space="0" w:color="000000"/>
              <w:right w:val="single" w:sz="6" w:space="0" w:color="000000"/>
            </w:tcBorders>
            <w:vAlign w:val="center"/>
            <w:hideMark/>
          </w:tcPr>
          <w:p w:rsidR="004A776E" w:rsidRPr="004A776E" w:rsidRDefault="004A776E" w:rsidP="004A776E">
            <w:pPr>
              <w:spacing w:after="0" w:line="240" w:lineRule="auto"/>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71248000-8</w:t>
            </w:r>
          </w:p>
        </w:tc>
      </w:tr>
    </w:tbl>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II.6) Całkowita wartość zamówienia </w:t>
      </w:r>
      <w:r w:rsidRPr="004A776E">
        <w:rPr>
          <w:rFonts w:ascii="Times New Roman" w:eastAsia="Times New Roman" w:hAnsi="Times New Roman" w:cs="Times New Roman"/>
          <w:i/>
          <w:iCs/>
          <w:sz w:val="24"/>
          <w:szCs w:val="24"/>
          <w:lang w:eastAsia="pl-PL"/>
        </w:rPr>
        <w:t>(jeżeli zamawiający podaje informacje o wartości zamówienia)</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t xml:space="preserve">Wartość bez VAT: </w:t>
      </w:r>
      <w:r w:rsidRPr="004A776E">
        <w:rPr>
          <w:rFonts w:ascii="Times New Roman" w:eastAsia="Times New Roman" w:hAnsi="Times New Roman" w:cs="Times New Roman"/>
          <w:sz w:val="24"/>
          <w:szCs w:val="24"/>
          <w:lang w:eastAsia="pl-PL"/>
        </w:rPr>
        <w:br/>
        <w:t xml:space="preserve">Waluta: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A776E">
        <w:rPr>
          <w:rFonts w:ascii="Times New Roman" w:eastAsia="Times New Roman" w:hAnsi="Times New Roman" w:cs="Times New Roman"/>
          <w:sz w:val="24"/>
          <w:szCs w:val="24"/>
          <w:lang w:eastAsia="pl-PL"/>
        </w:rPr>
        <w:t xml:space="preserv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A776E">
        <w:rPr>
          <w:rFonts w:ascii="Times New Roman" w:eastAsia="Times New Roman" w:hAnsi="Times New Roman" w:cs="Times New Roman"/>
          <w:sz w:val="24"/>
          <w:szCs w:val="24"/>
          <w:lang w:eastAsia="pl-PL"/>
        </w:rPr>
        <w:t xml:space="preserve">Nie </w:t>
      </w:r>
      <w:r w:rsidRPr="004A776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t>miesiącach:   </w:t>
      </w:r>
      <w:r w:rsidRPr="004A776E">
        <w:rPr>
          <w:rFonts w:ascii="Times New Roman" w:eastAsia="Times New Roman" w:hAnsi="Times New Roman" w:cs="Times New Roman"/>
          <w:i/>
          <w:iCs/>
          <w:sz w:val="24"/>
          <w:szCs w:val="24"/>
          <w:lang w:eastAsia="pl-PL"/>
        </w:rPr>
        <w:t xml:space="preserve"> lub </w:t>
      </w:r>
      <w:r w:rsidRPr="004A776E">
        <w:rPr>
          <w:rFonts w:ascii="Times New Roman" w:eastAsia="Times New Roman" w:hAnsi="Times New Roman" w:cs="Times New Roman"/>
          <w:b/>
          <w:bCs/>
          <w:sz w:val="24"/>
          <w:szCs w:val="24"/>
          <w:lang w:eastAsia="pl-PL"/>
        </w:rPr>
        <w:t>dniach:</w:t>
      </w:r>
      <w:r w:rsidRPr="004A776E">
        <w:rPr>
          <w:rFonts w:ascii="Times New Roman" w:eastAsia="Times New Roman" w:hAnsi="Times New Roman" w:cs="Times New Roman"/>
          <w:sz w:val="24"/>
          <w:szCs w:val="24"/>
          <w:lang w:eastAsia="pl-PL"/>
        </w:rPr>
        <w:t xml:space="preserve"> 180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i/>
          <w:iCs/>
          <w:sz w:val="24"/>
          <w:szCs w:val="24"/>
          <w:lang w:eastAsia="pl-PL"/>
        </w:rPr>
        <w:t>lub</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data rozpoczęcia: </w:t>
      </w:r>
      <w:r w:rsidRPr="004A776E">
        <w:rPr>
          <w:rFonts w:ascii="Times New Roman" w:eastAsia="Times New Roman" w:hAnsi="Times New Roman" w:cs="Times New Roman"/>
          <w:sz w:val="24"/>
          <w:szCs w:val="24"/>
          <w:lang w:eastAsia="pl-PL"/>
        </w:rPr>
        <w:t> </w:t>
      </w:r>
      <w:r w:rsidRPr="004A776E">
        <w:rPr>
          <w:rFonts w:ascii="Times New Roman" w:eastAsia="Times New Roman" w:hAnsi="Times New Roman" w:cs="Times New Roman"/>
          <w:i/>
          <w:iCs/>
          <w:sz w:val="24"/>
          <w:szCs w:val="24"/>
          <w:lang w:eastAsia="pl-PL"/>
        </w:rPr>
        <w:t xml:space="preserve"> lub </w:t>
      </w:r>
      <w:r w:rsidRPr="004A776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A776E" w:rsidRPr="004A776E" w:rsidTr="004A776E">
        <w:tc>
          <w:tcPr>
            <w:tcW w:w="0" w:type="auto"/>
            <w:tcBorders>
              <w:top w:val="single" w:sz="6" w:space="0" w:color="000000"/>
              <w:left w:val="single" w:sz="6" w:space="0" w:color="000000"/>
              <w:bottom w:val="single" w:sz="6" w:space="0" w:color="000000"/>
              <w:right w:val="single" w:sz="6" w:space="0" w:color="000000"/>
            </w:tcBorders>
            <w:vAlign w:val="center"/>
            <w:hideMark/>
          </w:tcPr>
          <w:p w:rsidR="004A776E" w:rsidRPr="004A776E" w:rsidRDefault="004A776E" w:rsidP="004A776E">
            <w:pPr>
              <w:spacing w:after="0" w:line="240" w:lineRule="auto"/>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76E" w:rsidRPr="004A776E" w:rsidRDefault="004A776E" w:rsidP="004A776E">
            <w:pPr>
              <w:spacing w:after="0" w:line="240" w:lineRule="auto"/>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76E" w:rsidRPr="004A776E" w:rsidRDefault="004A776E" w:rsidP="004A776E">
            <w:pPr>
              <w:spacing w:after="0" w:line="240" w:lineRule="auto"/>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76E" w:rsidRPr="004A776E" w:rsidRDefault="004A776E" w:rsidP="004A776E">
            <w:pPr>
              <w:spacing w:after="0" w:line="240" w:lineRule="auto"/>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Data zakończenia</w:t>
            </w:r>
          </w:p>
        </w:tc>
      </w:tr>
      <w:tr w:rsidR="004A776E" w:rsidRPr="004A776E" w:rsidTr="004A776E">
        <w:tc>
          <w:tcPr>
            <w:tcW w:w="0" w:type="auto"/>
            <w:tcBorders>
              <w:top w:val="single" w:sz="6" w:space="0" w:color="000000"/>
              <w:left w:val="single" w:sz="6" w:space="0" w:color="000000"/>
              <w:bottom w:val="single" w:sz="6" w:space="0" w:color="000000"/>
              <w:right w:val="single" w:sz="6" w:space="0" w:color="000000"/>
            </w:tcBorders>
            <w:vAlign w:val="center"/>
            <w:hideMark/>
          </w:tcPr>
          <w:p w:rsidR="004A776E" w:rsidRPr="004A776E" w:rsidRDefault="004A776E" w:rsidP="004A776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76E" w:rsidRPr="004A776E" w:rsidRDefault="004A776E" w:rsidP="004A776E">
            <w:pPr>
              <w:spacing w:after="0" w:line="240" w:lineRule="auto"/>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76E" w:rsidRPr="004A776E" w:rsidRDefault="004A776E" w:rsidP="004A776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76E" w:rsidRPr="004A776E" w:rsidRDefault="004A776E" w:rsidP="004A776E">
            <w:pPr>
              <w:spacing w:after="0" w:line="240" w:lineRule="auto"/>
              <w:rPr>
                <w:rFonts w:ascii="Times New Roman" w:eastAsia="Times New Roman" w:hAnsi="Times New Roman" w:cs="Times New Roman"/>
                <w:sz w:val="20"/>
                <w:szCs w:val="20"/>
                <w:lang w:eastAsia="pl-PL"/>
              </w:rPr>
            </w:pPr>
          </w:p>
        </w:tc>
      </w:tr>
    </w:tbl>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II.9) Informacje dodatkowe: </w:t>
      </w:r>
    </w:p>
    <w:p w:rsidR="004A776E" w:rsidRPr="004A776E" w:rsidRDefault="004A776E" w:rsidP="004A776E">
      <w:pPr>
        <w:spacing w:after="0" w:line="450" w:lineRule="atLeast"/>
        <w:rPr>
          <w:rFonts w:ascii="Times New Roman" w:eastAsia="Times New Roman" w:hAnsi="Times New Roman" w:cs="Times New Roman"/>
          <w:b/>
          <w:bCs/>
          <w:sz w:val="27"/>
          <w:szCs w:val="27"/>
          <w:lang w:eastAsia="pl-PL"/>
        </w:rPr>
      </w:pPr>
      <w:r w:rsidRPr="004A776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 xml:space="preserve">III.1) WARUNKI UDZIAŁU W POSTĘPOWANIU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t xml:space="preserve">Określenie warunków: Zamawiający nie wyznacza warunku w tym zakresie </w:t>
      </w:r>
      <w:r w:rsidRPr="004A776E">
        <w:rPr>
          <w:rFonts w:ascii="Times New Roman" w:eastAsia="Times New Roman" w:hAnsi="Times New Roman" w:cs="Times New Roman"/>
          <w:sz w:val="24"/>
          <w:szCs w:val="24"/>
          <w:lang w:eastAsia="pl-PL"/>
        </w:rPr>
        <w:br/>
        <w:t xml:space="preserve">Informacje dodatkowe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III.1.2) Sytuacja finansowa lub ekonomiczna </w:t>
      </w:r>
      <w:r w:rsidRPr="004A776E">
        <w:rPr>
          <w:rFonts w:ascii="Times New Roman" w:eastAsia="Times New Roman" w:hAnsi="Times New Roman" w:cs="Times New Roman"/>
          <w:sz w:val="24"/>
          <w:szCs w:val="24"/>
          <w:lang w:eastAsia="pl-PL"/>
        </w:rPr>
        <w:br/>
        <w:t xml:space="preserve">Określenie warunków: Zamawiający nie wyznacza warunku w tym zakresie </w:t>
      </w:r>
      <w:r w:rsidRPr="004A776E">
        <w:rPr>
          <w:rFonts w:ascii="Times New Roman" w:eastAsia="Times New Roman" w:hAnsi="Times New Roman" w:cs="Times New Roman"/>
          <w:sz w:val="24"/>
          <w:szCs w:val="24"/>
          <w:lang w:eastAsia="pl-PL"/>
        </w:rPr>
        <w:br/>
        <w:t xml:space="preserve">Informacje dodatkowe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III.1.3) Zdolność techniczna lub zawodowa </w:t>
      </w:r>
      <w:r w:rsidRPr="004A776E">
        <w:rPr>
          <w:rFonts w:ascii="Times New Roman" w:eastAsia="Times New Roman" w:hAnsi="Times New Roman" w:cs="Times New Roman"/>
          <w:sz w:val="24"/>
          <w:szCs w:val="24"/>
          <w:lang w:eastAsia="pl-PL"/>
        </w:rPr>
        <w:br/>
        <w:t xml:space="preserve">Określenie warunków: 1. 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tego warunku Zamawiający uzna wykonanie jednego zrealizowanego projektu przebudowy lub remontu w budynku objętym ochroną konserwatorską i wpisanym do rejestru zabytków oraz wykonanie jednego zrealizowanego projektu budowy, przebudowy lub remontu kładki pieszej na terenie wpisanym do rejestru zabytków, o wartości nie mniejszej niż 35.000,00 zł brutto. 2.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 architektonicznej, który posiada uprawnienia budowlane upoważniające do projektowania bez ograniczeń, wymagane doświadczenie zawodowe w projektowaniu - min. 5 lat po uzyskaniu uprawnień do projektowania, w tym doświadczenie przy samodzielnym wykonaniu co najmniej dwóch wykonawczych projektów architektoniczno-budowlanych na terenie objętym nadzorem Konserwatora zabytków (załącznik nr 9), b) inżynieryjnej mostowej bez ograniczeń upoważniające do projektowania obiektów budowlanych bez ograniczeń, posiadającego doświadczenie zawodowe w projektowaniu - min. 5 lat po uzyskaniu uprawnień do projektowania, (załącznik nr 10), c) w specjalności instalacyjnej w zakresie sieci, instalacji i urządzeń elektrycznych i elektroenergetycznych bez ograniczeń posiadającego doświadczenie zawodowe w projektowaniu - min. 5 lat po uzyskaniu uprawnień do projektowania. (załącznik nr 11), 3. W przypadku powoływania się na zasoby innych podmiotów( załącznik nr 12) </w:t>
      </w:r>
      <w:r w:rsidRPr="004A776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A776E">
        <w:rPr>
          <w:rFonts w:ascii="Times New Roman" w:eastAsia="Times New Roman" w:hAnsi="Times New Roman" w:cs="Times New Roman"/>
          <w:sz w:val="24"/>
          <w:szCs w:val="24"/>
          <w:lang w:eastAsia="pl-PL"/>
        </w:rPr>
        <w:br/>
        <w:t xml:space="preserve">Informacje dodatkowe: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 xml:space="preserve">III.2) PODSTAWY WYKLUCZENIA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III.2.1) Podstawy wykluczenia określone w art. 24 ust. 1 ustawy Pzp</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III.2.2) Zamawiający przewiduje wykluczenie wykonawcy na podstawie art. 24 ust. 5 ustawy Pzp</w:t>
      </w:r>
      <w:r w:rsidRPr="004A776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A776E">
        <w:rPr>
          <w:rFonts w:ascii="Times New Roman" w:eastAsia="Times New Roman" w:hAnsi="Times New Roman" w:cs="Times New Roman"/>
          <w:sz w:val="24"/>
          <w:szCs w:val="24"/>
          <w:lang w:eastAsia="pl-PL"/>
        </w:rPr>
        <w:br/>
        <w:t xml:space="preserve">Tak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Oświadczenie o spełnianiu kryteriów selekcji </w:t>
      </w:r>
      <w:r w:rsidRPr="004A776E">
        <w:rPr>
          <w:rFonts w:ascii="Times New Roman" w:eastAsia="Times New Roman" w:hAnsi="Times New Roman" w:cs="Times New Roman"/>
          <w:sz w:val="24"/>
          <w:szCs w:val="24"/>
          <w:lang w:eastAsia="pl-PL"/>
        </w:rPr>
        <w:br/>
        <w:t xml:space="preserve">Nie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III.5.1) W ZAKRESIE SPEŁNIANIA WARUNKÓW UDZIAŁU W POSTĘPOWANIU:</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t xml:space="preserve">1. Wykaz (załącznik nr 7) usług -jednego zrealizowanego projektu przebudowy lub remontu w budynku objętym ochroną konserwatorską i wpisanym do rejestru zabytków oraz wykonanie jednego zrealizowanego projektu budowy, przebudowy lub remontu kładki pieszej na terenie wpisanym do rejestru zabytków, o wartości nie mniejszej niż 35.000,00 zł brutto. 2. Wykaz osób (załącznik nr 8), Wykonawca musi dysponować projektantem w specjalności: a) architektonicznej, który posiada uprawnienia budowlane upoważniające do projektowania bez ograniczeń, wymagane doświadczenie zawodowe w projektowaniu - min. 5 lat po uzyskaniu uprawnień do projektowania, w tym doświadczenie przy samodzielnym wykonaniu co najmniej dwóch wykonawczych projektów architektoniczno-budowlanych na terenie objętym nadzorem Konserwatora zabytków (załącznik nr 9), b) inżynieryjnej mostowej bez ograniczeń upoważniające do projektowania obiektów budowlanych bez ograniczeń, posiadającego doświadczenie zawodowe w projektowaniu - min. 5 lat po uzyskaniu uprawnień do projektowania, (załącznik nr 10), c) w specjalności instalacyjnej w zakresie sieci, instalacji i urządzeń elektrycznych i elektroenergetycznych bez ograniczeń posiadającego doświadczenie zawodowe w projektowaniu - min. 5 lat po uzyskaniu uprawnień do projektowania. (załącznik nr 11), 3. W przypadku powoływania się na zasoby innych podmiotów( załącznik nr 12)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III.5.2) W ZAKRESIE KRYTERIÓW SELEKCJI:</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 xml:space="preserve">III.7) INNE DOKUMENTY NIE WYMIENIONE W pkt III.3) - III.6)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oświadczenie wymagane od wykonawcy w zakresie wypełnienia obowiązków informacyjnych przewidzianych w art. 13 lub art. 14 RODO ( załącznik nr 13) </w:t>
      </w:r>
    </w:p>
    <w:p w:rsidR="004A776E" w:rsidRPr="004A776E" w:rsidRDefault="004A776E" w:rsidP="004A776E">
      <w:pPr>
        <w:spacing w:after="0" w:line="450" w:lineRule="atLeast"/>
        <w:rPr>
          <w:rFonts w:ascii="Times New Roman" w:eastAsia="Times New Roman" w:hAnsi="Times New Roman" w:cs="Times New Roman"/>
          <w:b/>
          <w:bCs/>
          <w:sz w:val="27"/>
          <w:szCs w:val="27"/>
          <w:lang w:eastAsia="pl-PL"/>
        </w:rPr>
      </w:pPr>
      <w:r w:rsidRPr="004A776E">
        <w:rPr>
          <w:rFonts w:ascii="Times New Roman" w:eastAsia="Times New Roman" w:hAnsi="Times New Roman" w:cs="Times New Roman"/>
          <w:b/>
          <w:bCs/>
          <w:sz w:val="27"/>
          <w:szCs w:val="27"/>
          <w:u w:val="single"/>
          <w:lang w:eastAsia="pl-PL"/>
        </w:rPr>
        <w:t xml:space="preserve">SEKCJA IV: PROCEDURA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 xml:space="preserve">IV.1) OPIS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IV.1.1) Tryb udzielenia zamówienia: </w:t>
      </w:r>
      <w:r w:rsidRPr="004A776E">
        <w:rPr>
          <w:rFonts w:ascii="Times New Roman" w:eastAsia="Times New Roman" w:hAnsi="Times New Roman" w:cs="Times New Roman"/>
          <w:sz w:val="24"/>
          <w:szCs w:val="24"/>
          <w:lang w:eastAsia="pl-PL"/>
        </w:rPr>
        <w:t xml:space="preserve">Przetarg nieograniczony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IV.1.2) Zamawiający żąda wniesienia wadium:</w:t>
      </w:r>
      <w:r w:rsidRPr="004A776E">
        <w:rPr>
          <w:rFonts w:ascii="Times New Roman" w:eastAsia="Times New Roman" w:hAnsi="Times New Roman" w:cs="Times New Roman"/>
          <w:sz w:val="24"/>
          <w:szCs w:val="24"/>
          <w:lang w:eastAsia="pl-PL"/>
        </w:rPr>
        <w:t xml:space="preserv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Tak </w:t>
      </w:r>
      <w:r w:rsidRPr="004A776E">
        <w:rPr>
          <w:rFonts w:ascii="Times New Roman" w:eastAsia="Times New Roman" w:hAnsi="Times New Roman" w:cs="Times New Roman"/>
          <w:sz w:val="24"/>
          <w:szCs w:val="24"/>
          <w:lang w:eastAsia="pl-PL"/>
        </w:rPr>
        <w:br/>
        <w:t xml:space="preserve">Informacja na temat wadium </w:t>
      </w:r>
      <w:r w:rsidRPr="004A776E">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1 200,00 PLN (słownie: jeden tysiąc dwieście złotych 00/100). Wadium należy wnieść w jednej z form określonych w art. 45 ust. 6 ustawy Pzp. przed upływem terminu składania ofert (zgodnie z art. 45 ust. 3 Pzp). Numer konta: PEKAO Bank Pekao S.A. 19 1240 2933 1111 0010 2946 0480.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IV.1.3) Przewiduje się udzielenie zaliczek na poczet wykonania zamówienia:</w:t>
      </w:r>
      <w:r w:rsidRPr="004A776E">
        <w:rPr>
          <w:rFonts w:ascii="Times New Roman" w:eastAsia="Times New Roman" w:hAnsi="Times New Roman" w:cs="Times New Roman"/>
          <w:sz w:val="24"/>
          <w:szCs w:val="24"/>
          <w:lang w:eastAsia="pl-PL"/>
        </w:rPr>
        <w:t xml:space="preserv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Nie </w:t>
      </w:r>
      <w:r w:rsidRPr="004A776E">
        <w:rPr>
          <w:rFonts w:ascii="Times New Roman" w:eastAsia="Times New Roman" w:hAnsi="Times New Roman" w:cs="Times New Roman"/>
          <w:sz w:val="24"/>
          <w:szCs w:val="24"/>
          <w:lang w:eastAsia="pl-PL"/>
        </w:rPr>
        <w:br/>
        <w:t xml:space="preserve">Należy podać informacje na temat udzielania zaliczek: </w:t>
      </w:r>
      <w:r w:rsidRPr="004A776E">
        <w:rPr>
          <w:rFonts w:ascii="Times New Roman" w:eastAsia="Times New Roman" w:hAnsi="Times New Roman" w:cs="Times New Roman"/>
          <w:sz w:val="24"/>
          <w:szCs w:val="24"/>
          <w:lang w:eastAsia="pl-PL"/>
        </w:rPr>
        <w:br/>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Nie </w:t>
      </w:r>
      <w:r w:rsidRPr="004A776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A776E">
        <w:rPr>
          <w:rFonts w:ascii="Times New Roman" w:eastAsia="Times New Roman" w:hAnsi="Times New Roman" w:cs="Times New Roman"/>
          <w:sz w:val="24"/>
          <w:szCs w:val="24"/>
          <w:lang w:eastAsia="pl-PL"/>
        </w:rPr>
        <w:br/>
        <w:t xml:space="preserve">Nie </w:t>
      </w:r>
      <w:r w:rsidRPr="004A776E">
        <w:rPr>
          <w:rFonts w:ascii="Times New Roman" w:eastAsia="Times New Roman" w:hAnsi="Times New Roman" w:cs="Times New Roman"/>
          <w:sz w:val="24"/>
          <w:szCs w:val="24"/>
          <w:lang w:eastAsia="pl-PL"/>
        </w:rPr>
        <w:br/>
        <w:t xml:space="preserve">Informacje dodatkowe: </w:t>
      </w:r>
      <w:r w:rsidRPr="004A776E">
        <w:rPr>
          <w:rFonts w:ascii="Times New Roman" w:eastAsia="Times New Roman" w:hAnsi="Times New Roman" w:cs="Times New Roman"/>
          <w:sz w:val="24"/>
          <w:szCs w:val="24"/>
          <w:lang w:eastAsia="pl-PL"/>
        </w:rPr>
        <w:br/>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IV.1.5.) Wymaga się złożenia oferty wariantowej: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t xml:space="preserve">Dopuszcza się złożenie oferty wariantowej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A776E">
        <w:rPr>
          <w:rFonts w:ascii="Times New Roman" w:eastAsia="Times New Roman" w:hAnsi="Times New Roman" w:cs="Times New Roman"/>
          <w:sz w:val="24"/>
          <w:szCs w:val="24"/>
          <w:lang w:eastAsia="pl-PL"/>
        </w:rPr>
        <w:br/>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Liczba wykonawców   </w:t>
      </w:r>
      <w:r w:rsidRPr="004A776E">
        <w:rPr>
          <w:rFonts w:ascii="Times New Roman" w:eastAsia="Times New Roman" w:hAnsi="Times New Roman" w:cs="Times New Roman"/>
          <w:sz w:val="24"/>
          <w:szCs w:val="24"/>
          <w:lang w:eastAsia="pl-PL"/>
        </w:rPr>
        <w:br/>
        <w:t xml:space="preserve">Przewidywana minimalna liczba wykonawców </w:t>
      </w:r>
      <w:r w:rsidRPr="004A776E">
        <w:rPr>
          <w:rFonts w:ascii="Times New Roman" w:eastAsia="Times New Roman" w:hAnsi="Times New Roman" w:cs="Times New Roman"/>
          <w:sz w:val="24"/>
          <w:szCs w:val="24"/>
          <w:lang w:eastAsia="pl-PL"/>
        </w:rPr>
        <w:br/>
        <w:t xml:space="preserve">Maksymalna liczba wykonawców   </w:t>
      </w:r>
      <w:r w:rsidRPr="004A776E">
        <w:rPr>
          <w:rFonts w:ascii="Times New Roman" w:eastAsia="Times New Roman" w:hAnsi="Times New Roman" w:cs="Times New Roman"/>
          <w:sz w:val="24"/>
          <w:szCs w:val="24"/>
          <w:lang w:eastAsia="pl-PL"/>
        </w:rPr>
        <w:br/>
        <w:t xml:space="preserve">Kryteria selekcji wykonawców: </w:t>
      </w:r>
      <w:r w:rsidRPr="004A776E">
        <w:rPr>
          <w:rFonts w:ascii="Times New Roman" w:eastAsia="Times New Roman" w:hAnsi="Times New Roman" w:cs="Times New Roman"/>
          <w:sz w:val="24"/>
          <w:szCs w:val="24"/>
          <w:lang w:eastAsia="pl-PL"/>
        </w:rPr>
        <w:br/>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IV.1.7) Informacje na temat umowy ramowej lub dynamicznego systemu zakupów: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Umowa ramowa będzie zawarta: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Czy przewiduje się ograniczenie liczby uczestników umowy ramowej: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Przewidziana maksymalna liczba uczestników umowy ramowej: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Informacje dodatkowe: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Zamówienie obejmuje ustanowienie dynamicznego systemu zakupów: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Informacje dodatkowe: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A776E">
        <w:rPr>
          <w:rFonts w:ascii="Times New Roman" w:eastAsia="Times New Roman" w:hAnsi="Times New Roman" w:cs="Times New Roman"/>
          <w:sz w:val="24"/>
          <w:szCs w:val="24"/>
          <w:lang w:eastAsia="pl-PL"/>
        </w:rPr>
        <w:br/>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IV.1.8) Aukcja elektroniczna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Przewidziane jest przeprowadzenie aukcji elektronicznej </w:t>
      </w:r>
      <w:r w:rsidRPr="004A776E">
        <w:rPr>
          <w:rFonts w:ascii="Times New Roman" w:eastAsia="Times New Roman" w:hAnsi="Times New Roman" w:cs="Times New Roman"/>
          <w:i/>
          <w:iCs/>
          <w:sz w:val="24"/>
          <w:szCs w:val="24"/>
          <w:lang w:eastAsia="pl-PL"/>
        </w:rPr>
        <w:t xml:space="preserve">(przetarg nieograniczony, przetarg ograniczony, negocjacje z ogłoszeniem) </w:t>
      </w:r>
      <w:r w:rsidRPr="004A776E">
        <w:rPr>
          <w:rFonts w:ascii="Times New Roman" w:eastAsia="Times New Roman" w:hAnsi="Times New Roman" w:cs="Times New Roman"/>
          <w:sz w:val="24"/>
          <w:szCs w:val="24"/>
          <w:lang w:eastAsia="pl-PL"/>
        </w:rPr>
        <w:br/>
        <w:t xml:space="preserve">Należy podać adres strony internetowej, na której aukcja będzie prowadzona: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A776E">
        <w:rPr>
          <w:rFonts w:ascii="Times New Roman" w:eastAsia="Times New Roman" w:hAnsi="Times New Roman" w:cs="Times New Roman"/>
          <w:sz w:val="24"/>
          <w:szCs w:val="24"/>
          <w:lang w:eastAsia="pl-PL"/>
        </w:rPr>
        <w:br/>
        <w:t xml:space="preserve">Informacje dotyczące przebiegu aukcji elektronicznej: </w:t>
      </w:r>
      <w:r w:rsidRPr="004A776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A776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A776E">
        <w:rPr>
          <w:rFonts w:ascii="Times New Roman" w:eastAsia="Times New Roman" w:hAnsi="Times New Roman" w:cs="Times New Roman"/>
          <w:sz w:val="24"/>
          <w:szCs w:val="24"/>
          <w:lang w:eastAsia="pl-PL"/>
        </w:rPr>
        <w:br/>
        <w:t xml:space="preserve">Wymagania dotyczące rejestracji i identyfikacji wykonawców w aukcji elektronicznej: </w:t>
      </w:r>
      <w:r w:rsidRPr="004A776E">
        <w:rPr>
          <w:rFonts w:ascii="Times New Roman" w:eastAsia="Times New Roman" w:hAnsi="Times New Roman" w:cs="Times New Roman"/>
          <w:sz w:val="24"/>
          <w:szCs w:val="24"/>
          <w:lang w:eastAsia="pl-PL"/>
        </w:rPr>
        <w:br/>
        <w:t xml:space="preserve">Informacje o liczbie etapów aukcji elektronicznej i czasie ich trwania: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t xml:space="preserve">Czas trwania: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A776E">
        <w:rPr>
          <w:rFonts w:ascii="Times New Roman" w:eastAsia="Times New Roman" w:hAnsi="Times New Roman" w:cs="Times New Roman"/>
          <w:sz w:val="24"/>
          <w:szCs w:val="24"/>
          <w:lang w:eastAsia="pl-PL"/>
        </w:rPr>
        <w:br/>
        <w:t xml:space="preserve">Warunki zamknięcia aukcji elektronicznej: </w:t>
      </w:r>
      <w:r w:rsidRPr="004A776E">
        <w:rPr>
          <w:rFonts w:ascii="Times New Roman" w:eastAsia="Times New Roman" w:hAnsi="Times New Roman" w:cs="Times New Roman"/>
          <w:sz w:val="24"/>
          <w:szCs w:val="24"/>
          <w:lang w:eastAsia="pl-PL"/>
        </w:rPr>
        <w:br/>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IV.2) KRYTERIA OCENY OFERT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IV.2.1) Kryteria oceny ofert: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IV.2.2) Kryteria</w:t>
      </w:r>
      <w:r w:rsidRPr="004A77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3"/>
        <w:gridCol w:w="1016"/>
      </w:tblGrid>
      <w:tr w:rsidR="004A776E" w:rsidRPr="004A776E" w:rsidTr="004A776E">
        <w:tc>
          <w:tcPr>
            <w:tcW w:w="0" w:type="auto"/>
            <w:tcBorders>
              <w:top w:val="single" w:sz="6" w:space="0" w:color="000000"/>
              <w:left w:val="single" w:sz="6" w:space="0" w:color="000000"/>
              <w:bottom w:val="single" w:sz="6" w:space="0" w:color="000000"/>
              <w:right w:val="single" w:sz="6" w:space="0" w:color="000000"/>
            </w:tcBorders>
            <w:vAlign w:val="center"/>
            <w:hideMark/>
          </w:tcPr>
          <w:p w:rsidR="004A776E" w:rsidRPr="004A776E" w:rsidRDefault="004A776E" w:rsidP="004A776E">
            <w:pPr>
              <w:spacing w:after="0" w:line="240" w:lineRule="auto"/>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76E" w:rsidRPr="004A776E" w:rsidRDefault="004A776E" w:rsidP="004A776E">
            <w:pPr>
              <w:spacing w:after="0" w:line="240" w:lineRule="auto"/>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Znaczenie</w:t>
            </w:r>
          </w:p>
        </w:tc>
      </w:tr>
      <w:tr w:rsidR="004A776E" w:rsidRPr="004A776E" w:rsidTr="004A776E">
        <w:tc>
          <w:tcPr>
            <w:tcW w:w="0" w:type="auto"/>
            <w:tcBorders>
              <w:top w:val="single" w:sz="6" w:space="0" w:color="000000"/>
              <w:left w:val="single" w:sz="6" w:space="0" w:color="000000"/>
              <w:bottom w:val="single" w:sz="6" w:space="0" w:color="000000"/>
              <w:right w:val="single" w:sz="6" w:space="0" w:color="000000"/>
            </w:tcBorders>
            <w:vAlign w:val="center"/>
            <w:hideMark/>
          </w:tcPr>
          <w:p w:rsidR="004A776E" w:rsidRPr="004A776E" w:rsidRDefault="004A776E" w:rsidP="004A776E">
            <w:pPr>
              <w:spacing w:after="0" w:line="240" w:lineRule="auto"/>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76E" w:rsidRPr="004A776E" w:rsidRDefault="004A776E" w:rsidP="004A776E">
            <w:pPr>
              <w:spacing w:after="0" w:line="240" w:lineRule="auto"/>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60,00</w:t>
            </w:r>
          </w:p>
        </w:tc>
      </w:tr>
      <w:tr w:rsidR="004A776E" w:rsidRPr="004A776E" w:rsidTr="004A776E">
        <w:tc>
          <w:tcPr>
            <w:tcW w:w="0" w:type="auto"/>
            <w:tcBorders>
              <w:top w:val="single" w:sz="6" w:space="0" w:color="000000"/>
              <w:left w:val="single" w:sz="6" w:space="0" w:color="000000"/>
              <w:bottom w:val="single" w:sz="6" w:space="0" w:color="000000"/>
              <w:right w:val="single" w:sz="6" w:space="0" w:color="000000"/>
            </w:tcBorders>
            <w:vAlign w:val="center"/>
            <w:hideMark/>
          </w:tcPr>
          <w:p w:rsidR="004A776E" w:rsidRPr="004A776E" w:rsidRDefault="004A776E" w:rsidP="004A776E">
            <w:pPr>
              <w:spacing w:after="0" w:line="240" w:lineRule="auto"/>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76E" w:rsidRPr="004A776E" w:rsidRDefault="004A776E" w:rsidP="004A776E">
            <w:pPr>
              <w:spacing w:after="0" w:line="240" w:lineRule="auto"/>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20,00</w:t>
            </w:r>
          </w:p>
        </w:tc>
      </w:tr>
      <w:tr w:rsidR="004A776E" w:rsidRPr="004A776E" w:rsidTr="004A776E">
        <w:tc>
          <w:tcPr>
            <w:tcW w:w="0" w:type="auto"/>
            <w:tcBorders>
              <w:top w:val="single" w:sz="6" w:space="0" w:color="000000"/>
              <w:left w:val="single" w:sz="6" w:space="0" w:color="000000"/>
              <w:bottom w:val="single" w:sz="6" w:space="0" w:color="000000"/>
              <w:right w:val="single" w:sz="6" w:space="0" w:color="000000"/>
            </w:tcBorders>
            <w:vAlign w:val="center"/>
            <w:hideMark/>
          </w:tcPr>
          <w:p w:rsidR="004A776E" w:rsidRPr="004A776E" w:rsidRDefault="004A776E" w:rsidP="004A776E">
            <w:pPr>
              <w:spacing w:after="0" w:line="240" w:lineRule="auto"/>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Okres aktualizacji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76E" w:rsidRPr="004A776E" w:rsidRDefault="004A776E" w:rsidP="004A776E">
            <w:pPr>
              <w:spacing w:after="0" w:line="240" w:lineRule="auto"/>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20,00</w:t>
            </w:r>
          </w:p>
        </w:tc>
      </w:tr>
    </w:tbl>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IV.2.3) Zastosowanie procedury, o której mowa w art. 24aa ust. 1 ustawy Pzp </w:t>
      </w:r>
      <w:r w:rsidRPr="004A776E">
        <w:rPr>
          <w:rFonts w:ascii="Times New Roman" w:eastAsia="Times New Roman" w:hAnsi="Times New Roman" w:cs="Times New Roman"/>
          <w:sz w:val="24"/>
          <w:szCs w:val="24"/>
          <w:lang w:eastAsia="pl-PL"/>
        </w:rPr>
        <w:t xml:space="preserve">(przetarg nieograniczony) </w:t>
      </w:r>
      <w:r w:rsidRPr="004A776E">
        <w:rPr>
          <w:rFonts w:ascii="Times New Roman" w:eastAsia="Times New Roman" w:hAnsi="Times New Roman" w:cs="Times New Roman"/>
          <w:sz w:val="24"/>
          <w:szCs w:val="24"/>
          <w:lang w:eastAsia="pl-PL"/>
        </w:rPr>
        <w:br/>
        <w:t xml:space="preserve">Tak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IV.3) Negocjacje z ogłoszeniem, dialog konkurencyjny, partnerstwo innowacyjne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IV.3.1) Informacje na temat negocjacji z ogłoszeniem</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t xml:space="preserve">Minimalne wymagania, które muszą spełniać wszystkie oferty: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A776E">
        <w:rPr>
          <w:rFonts w:ascii="Times New Roman" w:eastAsia="Times New Roman" w:hAnsi="Times New Roman" w:cs="Times New Roman"/>
          <w:sz w:val="24"/>
          <w:szCs w:val="24"/>
          <w:lang w:eastAsia="pl-PL"/>
        </w:rPr>
        <w:br/>
        <w:t xml:space="preserve">Przewidziany jest podział negocjacji na etapy w celu ograniczenia liczby ofert: </w:t>
      </w:r>
      <w:r w:rsidRPr="004A776E">
        <w:rPr>
          <w:rFonts w:ascii="Times New Roman" w:eastAsia="Times New Roman" w:hAnsi="Times New Roman" w:cs="Times New Roman"/>
          <w:sz w:val="24"/>
          <w:szCs w:val="24"/>
          <w:lang w:eastAsia="pl-PL"/>
        </w:rPr>
        <w:br/>
        <w:t xml:space="preserve">Należy podać informacje na temat etapów negocjacji (w tym liczbę etapów):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Informacje dodatkowe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IV.3.2) Informacje na temat dialogu konkurencyjnego</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Wstępny harmonogram postępowania: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Podział dialogu na etapy w celu ograniczenia liczby rozwiązań: </w:t>
      </w:r>
      <w:r w:rsidRPr="004A776E">
        <w:rPr>
          <w:rFonts w:ascii="Times New Roman" w:eastAsia="Times New Roman" w:hAnsi="Times New Roman" w:cs="Times New Roman"/>
          <w:sz w:val="24"/>
          <w:szCs w:val="24"/>
          <w:lang w:eastAsia="pl-PL"/>
        </w:rPr>
        <w:br/>
        <w:t xml:space="preserve">Należy podać informacje na temat etapów dialogu: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Informacje dodatkowe: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IV.3.3) Informacje na temat partnerstwa innowacyjnego</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Informacje dodatkowe: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IV.4) Licytacja elektroniczna </w:t>
      </w:r>
      <w:r w:rsidRPr="004A776E">
        <w:rPr>
          <w:rFonts w:ascii="Times New Roman" w:eastAsia="Times New Roman" w:hAnsi="Times New Roman" w:cs="Times New Roman"/>
          <w:sz w:val="24"/>
          <w:szCs w:val="24"/>
          <w:lang w:eastAsia="pl-PL"/>
        </w:rPr>
        <w:br/>
        <w:t xml:space="preserve">Adres strony internetowej, na której będzie prowadzona licytacja elektroniczna: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Informacje o liczbie etapów licytacji elektronicznej i czasie ich trwania: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Czas trwania: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Termin składania wniosków o dopuszczenie do udziału w licytacji elektronicznej: </w:t>
      </w:r>
      <w:r w:rsidRPr="004A776E">
        <w:rPr>
          <w:rFonts w:ascii="Times New Roman" w:eastAsia="Times New Roman" w:hAnsi="Times New Roman" w:cs="Times New Roman"/>
          <w:sz w:val="24"/>
          <w:szCs w:val="24"/>
          <w:lang w:eastAsia="pl-PL"/>
        </w:rPr>
        <w:br/>
        <w:t xml:space="preserve">Data: godzina: </w:t>
      </w:r>
      <w:r w:rsidRPr="004A776E">
        <w:rPr>
          <w:rFonts w:ascii="Times New Roman" w:eastAsia="Times New Roman" w:hAnsi="Times New Roman" w:cs="Times New Roman"/>
          <w:sz w:val="24"/>
          <w:szCs w:val="24"/>
          <w:lang w:eastAsia="pl-PL"/>
        </w:rPr>
        <w:br/>
        <w:t xml:space="preserve">Termin otwarcia licytacji elektronicznej: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t xml:space="preserve">Termin i warunki zamknięcia licytacji elektronicznej: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t xml:space="preserve">Wymagania dotyczące zabezpieczenia należytego wykonania umowy: </w:t>
      </w:r>
    </w:p>
    <w:p w:rsidR="004A776E"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sz w:val="24"/>
          <w:szCs w:val="24"/>
          <w:lang w:eastAsia="pl-PL"/>
        </w:rPr>
        <w:br/>
        <w:t xml:space="preserve">Informacje dodatkowe: </w:t>
      </w:r>
    </w:p>
    <w:p w:rsidR="00EF7205" w:rsidRPr="004A776E" w:rsidRDefault="004A776E" w:rsidP="004A776E">
      <w:pPr>
        <w:spacing w:after="0" w:line="450" w:lineRule="atLeast"/>
        <w:rPr>
          <w:rFonts w:ascii="Times New Roman" w:eastAsia="Times New Roman" w:hAnsi="Times New Roman" w:cs="Times New Roman"/>
          <w:sz w:val="24"/>
          <w:szCs w:val="24"/>
          <w:lang w:eastAsia="pl-PL"/>
        </w:rPr>
      </w:pPr>
      <w:r w:rsidRPr="004A776E">
        <w:rPr>
          <w:rFonts w:ascii="Times New Roman" w:eastAsia="Times New Roman" w:hAnsi="Times New Roman" w:cs="Times New Roman"/>
          <w:b/>
          <w:bCs/>
          <w:sz w:val="24"/>
          <w:szCs w:val="24"/>
          <w:lang w:eastAsia="pl-PL"/>
        </w:rPr>
        <w:t>IV.5) ZMIANA UMOWY</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A776E">
        <w:rPr>
          <w:rFonts w:ascii="Times New Roman" w:eastAsia="Times New Roman" w:hAnsi="Times New Roman" w:cs="Times New Roman"/>
          <w:sz w:val="24"/>
          <w:szCs w:val="24"/>
          <w:lang w:eastAsia="pl-PL"/>
        </w:rPr>
        <w:t xml:space="preserve"> Nie </w:t>
      </w:r>
      <w:r w:rsidRPr="004A776E">
        <w:rPr>
          <w:rFonts w:ascii="Times New Roman" w:eastAsia="Times New Roman" w:hAnsi="Times New Roman" w:cs="Times New Roman"/>
          <w:sz w:val="24"/>
          <w:szCs w:val="24"/>
          <w:lang w:eastAsia="pl-PL"/>
        </w:rPr>
        <w:br/>
        <w:t xml:space="preserve">Należy wskazać zakres, charakter zmian oraz warunki wprowadzenia zmian: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IV.6) INFORMACJE ADMINISTRACYJNE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IV.6.1) Sposób udostępniania informacji o charakterze poufnym </w:t>
      </w:r>
      <w:r w:rsidRPr="004A776E">
        <w:rPr>
          <w:rFonts w:ascii="Times New Roman" w:eastAsia="Times New Roman" w:hAnsi="Times New Roman" w:cs="Times New Roman"/>
          <w:i/>
          <w:iCs/>
          <w:sz w:val="24"/>
          <w:szCs w:val="24"/>
          <w:lang w:eastAsia="pl-PL"/>
        </w:rPr>
        <w:t xml:space="preserve">(jeżeli dotyczy): </w:t>
      </w:r>
      <w:r w:rsidRPr="004A776E">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Środki służące ochronie informacji o charakterze poufnym</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A776E">
        <w:rPr>
          <w:rFonts w:ascii="Times New Roman" w:eastAsia="Times New Roman" w:hAnsi="Times New Roman" w:cs="Times New Roman"/>
          <w:sz w:val="24"/>
          <w:szCs w:val="24"/>
          <w:lang w:eastAsia="pl-PL"/>
        </w:rPr>
        <w:br/>
        <w:t xml:space="preserve">Data: 2019-06-19, godzina: 09:00, </w:t>
      </w:r>
      <w:r w:rsidRPr="004A776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A776E">
        <w:rPr>
          <w:rFonts w:ascii="Times New Roman" w:eastAsia="Times New Roman" w:hAnsi="Times New Roman" w:cs="Times New Roman"/>
          <w:sz w:val="24"/>
          <w:szCs w:val="24"/>
          <w:lang w:eastAsia="pl-PL"/>
        </w:rPr>
        <w:br/>
        <w:t xml:space="preserve">Nie </w:t>
      </w:r>
      <w:r w:rsidRPr="004A776E">
        <w:rPr>
          <w:rFonts w:ascii="Times New Roman" w:eastAsia="Times New Roman" w:hAnsi="Times New Roman" w:cs="Times New Roman"/>
          <w:sz w:val="24"/>
          <w:szCs w:val="24"/>
          <w:lang w:eastAsia="pl-PL"/>
        </w:rPr>
        <w:br/>
        <w:t xml:space="preserve">Wskazać powody: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A776E">
        <w:rPr>
          <w:rFonts w:ascii="Times New Roman" w:eastAsia="Times New Roman" w:hAnsi="Times New Roman" w:cs="Times New Roman"/>
          <w:sz w:val="24"/>
          <w:szCs w:val="24"/>
          <w:lang w:eastAsia="pl-PL"/>
        </w:rPr>
        <w:br/>
        <w:t xml:space="preserve">&gt; polski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 xml:space="preserve">IV.6.3) Termin związania ofertą: </w:t>
      </w:r>
      <w:r w:rsidRPr="004A776E">
        <w:rPr>
          <w:rFonts w:ascii="Times New Roman" w:eastAsia="Times New Roman" w:hAnsi="Times New Roman" w:cs="Times New Roman"/>
          <w:sz w:val="24"/>
          <w:szCs w:val="24"/>
          <w:lang w:eastAsia="pl-PL"/>
        </w:rPr>
        <w:t xml:space="preserve">do: okres w dniach: 30 (od ostatecznego terminu składania ofert)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A776E">
        <w:rPr>
          <w:rFonts w:ascii="Times New Roman" w:eastAsia="Times New Roman" w:hAnsi="Times New Roman" w:cs="Times New Roman"/>
          <w:sz w:val="24"/>
          <w:szCs w:val="24"/>
          <w:lang w:eastAsia="pl-PL"/>
        </w:rPr>
        <w:t xml:space="preserve"> Nie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A776E">
        <w:rPr>
          <w:rFonts w:ascii="Times New Roman" w:eastAsia="Times New Roman" w:hAnsi="Times New Roman" w:cs="Times New Roman"/>
          <w:sz w:val="24"/>
          <w:szCs w:val="24"/>
          <w:lang w:eastAsia="pl-PL"/>
        </w:rPr>
        <w:t xml:space="preserve"> Nie </w:t>
      </w:r>
      <w:r w:rsidRPr="004A776E">
        <w:rPr>
          <w:rFonts w:ascii="Times New Roman" w:eastAsia="Times New Roman" w:hAnsi="Times New Roman" w:cs="Times New Roman"/>
          <w:sz w:val="24"/>
          <w:szCs w:val="24"/>
          <w:lang w:eastAsia="pl-PL"/>
        </w:rPr>
        <w:br/>
      </w:r>
      <w:r w:rsidRPr="004A776E">
        <w:rPr>
          <w:rFonts w:ascii="Times New Roman" w:eastAsia="Times New Roman" w:hAnsi="Times New Roman" w:cs="Times New Roman"/>
          <w:b/>
          <w:bCs/>
          <w:sz w:val="24"/>
          <w:szCs w:val="24"/>
          <w:lang w:eastAsia="pl-PL"/>
        </w:rPr>
        <w:t>IV.6.6) Informacje dodatkowe:</w:t>
      </w:r>
      <w:r w:rsidRPr="004A776E">
        <w:rPr>
          <w:rFonts w:ascii="Times New Roman" w:eastAsia="Times New Roman" w:hAnsi="Times New Roman" w:cs="Times New Roman"/>
          <w:sz w:val="24"/>
          <w:szCs w:val="24"/>
          <w:lang w:eastAsia="pl-PL"/>
        </w:rPr>
        <w:t xml:space="preserve"> </w:t>
      </w:r>
      <w:r w:rsidRPr="004A776E">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64/ZP/19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4A776E">
        <w:rPr>
          <w:rFonts w:ascii="Times New Roman" w:eastAsia="Times New Roman" w:hAnsi="Times New Roman" w:cs="Times New Roman"/>
          <w:sz w:val="24"/>
          <w:szCs w:val="24"/>
          <w:lang w:eastAsia="pl-PL"/>
        </w:rPr>
        <w:t> </w:t>
      </w:r>
      <w:r w:rsidRPr="004A776E">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r w:rsidRPr="004A776E">
        <w:rPr>
          <w:rFonts w:ascii="Arial" w:eastAsia="Times New Roman" w:hAnsi="Arial" w:cs="Arial"/>
          <w:vanish/>
          <w:sz w:val="16"/>
          <w:szCs w:val="16"/>
          <w:lang w:eastAsia="pl-PL"/>
        </w:rPr>
        <w:t>Dół formularza</w:t>
      </w:r>
      <w:bookmarkStart w:id="0" w:name="_GoBack"/>
      <w:bookmarkEnd w:id="0"/>
    </w:p>
    <w:sectPr w:rsidR="00EF7205" w:rsidRPr="004A776E"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6E"/>
    <w:rsid w:val="004A776E"/>
    <w:rsid w:val="0068513F"/>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3F516-DF65-4E4D-8EF5-4270FB51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12036">
      <w:bodyDiv w:val="1"/>
      <w:marLeft w:val="0"/>
      <w:marRight w:val="0"/>
      <w:marTop w:val="0"/>
      <w:marBottom w:val="0"/>
      <w:divBdr>
        <w:top w:val="none" w:sz="0" w:space="0" w:color="auto"/>
        <w:left w:val="none" w:sz="0" w:space="0" w:color="auto"/>
        <w:bottom w:val="none" w:sz="0" w:space="0" w:color="auto"/>
        <w:right w:val="none" w:sz="0" w:space="0" w:color="auto"/>
      </w:divBdr>
      <w:divsChild>
        <w:div w:id="1937664760">
          <w:marLeft w:val="0"/>
          <w:marRight w:val="0"/>
          <w:marTop w:val="0"/>
          <w:marBottom w:val="0"/>
          <w:divBdr>
            <w:top w:val="none" w:sz="0" w:space="0" w:color="auto"/>
            <w:left w:val="none" w:sz="0" w:space="0" w:color="auto"/>
            <w:bottom w:val="none" w:sz="0" w:space="0" w:color="auto"/>
            <w:right w:val="none" w:sz="0" w:space="0" w:color="auto"/>
          </w:divBdr>
        </w:div>
        <w:div w:id="1341544256">
          <w:marLeft w:val="0"/>
          <w:marRight w:val="0"/>
          <w:marTop w:val="0"/>
          <w:marBottom w:val="0"/>
          <w:divBdr>
            <w:top w:val="none" w:sz="0" w:space="0" w:color="auto"/>
            <w:left w:val="none" w:sz="0" w:space="0" w:color="auto"/>
            <w:bottom w:val="none" w:sz="0" w:space="0" w:color="auto"/>
            <w:right w:val="none" w:sz="0" w:space="0" w:color="auto"/>
          </w:divBdr>
        </w:div>
        <w:div w:id="546842226">
          <w:marLeft w:val="0"/>
          <w:marRight w:val="0"/>
          <w:marTop w:val="0"/>
          <w:marBottom w:val="0"/>
          <w:divBdr>
            <w:top w:val="none" w:sz="0" w:space="0" w:color="auto"/>
            <w:left w:val="none" w:sz="0" w:space="0" w:color="auto"/>
            <w:bottom w:val="none" w:sz="0" w:space="0" w:color="auto"/>
            <w:right w:val="none" w:sz="0" w:space="0" w:color="auto"/>
          </w:divBdr>
          <w:divsChild>
            <w:div w:id="1341666686">
              <w:marLeft w:val="0"/>
              <w:marRight w:val="0"/>
              <w:marTop w:val="0"/>
              <w:marBottom w:val="0"/>
              <w:divBdr>
                <w:top w:val="none" w:sz="0" w:space="0" w:color="auto"/>
                <w:left w:val="none" w:sz="0" w:space="0" w:color="auto"/>
                <w:bottom w:val="none" w:sz="0" w:space="0" w:color="auto"/>
                <w:right w:val="none" w:sz="0" w:space="0" w:color="auto"/>
              </w:divBdr>
            </w:div>
            <w:div w:id="1116366204">
              <w:marLeft w:val="0"/>
              <w:marRight w:val="0"/>
              <w:marTop w:val="0"/>
              <w:marBottom w:val="0"/>
              <w:divBdr>
                <w:top w:val="none" w:sz="0" w:space="0" w:color="auto"/>
                <w:left w:val="none" w:sz="0" w:space="0" w:color="auto"/>
                <w:bottom w:val="none" w:sz="0" w:space="0" w:color="auto"/>
                <w:right w:val="none" w:sz="0" w:space="0" w:color="auto"/>
              </w:divBdr>
            </w:div>
            <w:div w:id="1490974138">
              <w:marLeft w:val="0"/>
              <w:marRight w:val="0"/>
              <w:marTop w:val="0"/>
              <w:marBottom w:val="0"/>
              <w:divBdr>
                <w:top w:val="none" w:sz="0" w:space="0" w:color="auto"/>
                <w:left w:val="none" w:sz="0" w:space="0" w:color="auto"/>
                <w:bottom w:val="none" w:sz="0" w:space="0" w:color="auto"/>
                <w:right w:val="none" w:sz="0" w:space="0" w:color="auto"/>
              </w:divBdr>
              <w:divsChild>
                <w:div w:id="2059011575">
                  <w:marLeft w:val="0"/>
                  <w:marRight w:val="0"/>
                  <w:marTop w:val="0"/>
                  <w:marBottom w:val="0"/>
                  <w:divBdr>
                    <w:top w:val="none" w:sz="0" w:space="0" w:color="auto"/>
                    <w:left w:val="none" w:sz="0" w:space="0" w:color="auto"/>
                    <w:bottom w:val="none" w:sz="0" w:space="0" w:color="auto"/>
                    <w:right w:val="none" w:sz="0" w:space="0" w:color="auto"/>
                  </w:divBdr>
                </w:div>
              </w:divsChild>
            </w:div>
            <w:div w:id="2013870551">
              <w:marLeft w:val="0"/>
              <w:marRight w:val="0"/>
              <w:marTop w:val="0"/>
              <w:marBottom w:val="0"/>
              <w:divBdr>
                <w:top w:val="none" w:sz="0" w:space="0" w:color="auto"/>
                <w:left w:val="none" w:sz="0" w:space="0" w:color="auto"/>
                <w:bottom w:val="none" w:sz="0" w:space="0" w:color="auto"/>
                <w:right w:val="none" w:sz="0" w:space="0" w:color="auto"/>
              </w:divBdr>
              <w:divsChild>
                <w:div w:id="55515317">
                  <w:marLeft w:val="0"/>
                  <w:marRight w:val="0"/>
                  <w:marTop w:val="0"/>
                  <w:marBottom w:val="0"/>
                  <w:divBdr>
                    <w:top w:val="none" w:sz="0" w:space="0" w:color="auto"/>
                    <w:left w:val="none" w:sz="0" w:space="0" w:color="auto"/>
                    <w:bottom w:val="none" w:sz="0" w:space="0" w:color="auto"/>
                    <w:right w:val="none" w:sz="0" w:space="0" w:color="auto"/>
                  </w:divBdr>
                </w:div>
              </w:divsChild>
            </w:div>
            <w:div w:id="831986889">
              <w:marLeft w:val="0"/>
              <w:marRight w:val="0"/>
              <w:marTop w:val="0"/>
              <w:marBottom w:val="0"/>
              <w:divBdr>
                <w:top w:val="none" w:sz="0" w:space="0" w:color="auto"/>
                <w:left w:val="none" w:sz="0" w:space="0" w:color="auto"/>
                <w:bottom w:val="none" w:sz="0" w:space="0" w:color="auto"/>
                <w:right w:val="none" w:sz="0" w:space="0" w:color="auto"/>
              </w:divBdr>
              <w:divsChild>
                <w:div w:id="2073262331">
                  <w:marLeft w:val="0"/>
                  <w:marRight w:val="0"/>
                  <w:marTop w:val="0"/>
                  <w:marBottom w:val="0"/>
                  <w:divBdr>
                    <w:top w:val="none" w:sz="0" w:space="0" w:color="auto"/>
                    <w:left w:val="none" w:sz="0" w:space="0" w:color="auto"/>
                    <w:bottom w:val="none" w:sz="0" w:space="0" w:color="auto"/>
                    <w:right w:val="none" w:sz="0" w:space="0" w:color="auto"/>
                  </w:divBdr>
                </w:div>
                <w:div w:id="1516847155">
                  <w:marLeft w:val="0"/>
                  <w:marRight w:val="0"/>
                  <w:marTop w:val="0"/>
                  <w:marBottom w:val="0"/>
                  <w:divBdr>
                    <w:top w:val="none" w:sz="0" w:space="0" w:color="auto"/>
                    <w:left w:val="none" w:sz="0" w:space="0" w:color="auto"/>
                    <w:bottom w:val="none" w:sz="0" w:space="0" w:color="auto"/>
                    <w:right w:val="none" w:sz="0" w:space="0" w:color="auto"/>
                  </w:divBdr>
                </w:div>
                <w:div w:id="263651370">
                  <w:marLeft w:val="0"/>
                  <w:marRight w:val="0"/>
                  <w:marTop w:val="0"/>
                  <w:marBottom w:val="0"/>
                  <w:divBdr>
                    <w:top w:val="none" w:sz="0" w:space="0" w:color="auto"/>
                    <w:left w:val="none" w:sz="0" w:space="0" w:color="auto"/>
                    <w:bottom w:val="none" w:sz="0" w:space="0" w:color="auto"/>
                    <w:right w:val="none" w:sz="0" w:space="0" w:color="auto"/>
                  </w:divBdr>
                </w:div>
                <w:div w:id="1650598939">
                  <w:marLeft w:val="0"/>
                  <w:marRight w:val="0"/>
                  <w:marTop w:val="0"/>
                  <w:marBottom w:val="0"/>
                  <w:divBdr>
                    <w:top w:val="none" w:sz="0" w:space="0" w:color="auto"/>
                    <w:left w:val="none" w:sz="0" w:space="0" w:color="auto"/>
                    <w:bottom w:val="none" w:sz="0" w:space="0" w:color="auto"/>
                    <w:right w:val="none" w:sz="0" w:space="0" w:color="auto"/>
                  </w:divBdr>
                </w:div>
              </w:divsChild>
            </w:div>
            <w:div w:id="1529028004">
              <w:marLeft w:val="0"/>
              <w:marRight w:val="0"/>
              <w:marTop w:val="0"/>
              <w:marBottom w:val="0"/>
              <w:divBdr>
                <w:top w:val="none" w:sz="0" w:space="0" w:color="auto"/>
                <w:left w:val="none" w:sz="0" w:space="0" w:color="auto"/>
                <w:bottom w:val="none" w:sz="0" w:space="0" w:color="auto"/>
                <w:right w:val="none" w:sz="0" w:space="0" w:color="auto"/>
              </w:divBdr>
              <w:divsChild>
                <w:div w:id="1474560976">
                  <w:marLeft w:val="0"/>
                  <w:marRight w:val="0"/>
                  <w:marTop w:val="0"/>
                  <w:marBottom w:val="0"/>
                  <w:divBdr>
                    <w:top w:val="none" w:sz="0" w:space="0" w:color="auto"/>
                    <w:left w:val="none" w:sz="0" w:space="0" w:color="auto"/>
                    <w:bottom w:val="none" w:sz="0" w:space="0" w:color="auto"/>
                    <w:right w:val="none" w:sz="0" w:space="0" w:color="auto"/>
                  </w:divBdr>
                </w:div>
                <w:div w:id="1106658956">
                  <w:marLeft w:val="0"/>
                  <w:marRight w:val="0"/>
                  <w:marTop w:val="0"/>
                  <w:marBottom w:val="0"/>
                  <w:divBdr>
                    <w:top w:val="none" w:sz="0" w:space="0" w:color="auto"/>
                    <w:left w:val="none" w:sz="0" w:space="0" w:color="auto"/>
                    <w:bottom w:val="none" w:sz="0" w:space="0" w:color="auto"/>
                    <w:right w:val="none" w:sz="0" w:space="0" w:color="auto"/>
                  </w:divBdr>
                </w:div>
                <w:div w:id="289751643">
                  <w:marLeft w:val="0"/>
                  <w:marRight w:val="0"/>
                  <w:marTop w:val="0"/>
                  <w:marBottom w:val="0"/>
                  <w:divBdr>
                    <w:top w:val="none" w:sz="0" w:space="0" w:color="auto"/>
                    <w:left w:val="none" w:sz="0" w:space="0" w:color="auto"/>
                    <w:bottom w:val="none" w:sz="0" w:space="0" w:color="auto"/>
                    <w:right w:val="none" w:sz="0" w:space="0" w:color="auto"/>
                  </w:divBdr>
                </w:div>
                <w:div w:id="1262105436">
                  <w:marLeft w:val="0"/>
                  <w:marRight w:val="0"/>
                  <w:marTop w:val="0"/>
                  <w:marBottom w:val="0"/>
                  <w:divBdr>
                    <w:top w:val="none" w:sz="0" w:space="0" w:color="auto"/>
                    <w:left w:val="none" w:sz="0" w:space="0" w:color="auto"/>
                    <w:bottom w:val="none" w:sz="0" w:space="0" w:color="auto"/>
                    <w:right w:val="none" w:sz="0" w:space="0" w:color="auto"/>
                  </w:divBdr>
                </w:div>
                <w:div w:id="1742829854">
                  <w:marLeft w:val="0"/>
                  <w:marRight w:val="0"/>
                  <w:marTop w:val="0"/>
                  <w:marBottom w:val="0"/>
                  <w:divBdr>
                    <w:top w:val="none" w:sz="0" w:space="0" w:color="auto"/>
                    <w:left w:val="none" w:sz="0" w:space="0" w:color="auto"/>
                    <w:bottom w:val="none" w:sz="0" w:space="0" w:color="auto"/>
                    <w:right w:val="none" w:sz="0" w:space="0" w:color="auto"/>
                  </w:divBdr>
                </w:div>
                <w:div w:id="723334711">
                  <w:marLeft w:val="0"/>
                  <w:marRight w:val="0"/>
                  <w:marTop w:val="0"/>
                  <w:marBottom w:val="0"/>
                  <w:divBdr>
                    <w:top w:val="none" w:sz="0" w:space="0" w:color="auto"/>
                    <w:left w:val="none" w:sz="0" w:space="0" w:color="auto"/>
                    <w:bottom w:val="none" w:sz="0" w:space="0" w:color="auto"/>
                    <w:right w:val="none" w:sz="0" w:space="0" w:color="auto"/>
                  </w:divBdr>
                </w:div>
                <w:div w:id="2131590021">
                  <w:marLeft w:val="0"/>
                  <w:marRight w:val="0"/>
                  <w:marTop w:val="0"/>
                  <w:marBottom w:val="0"/>
                  <w:divBdr>
                    <w:top w:val="none" w:sz="0" w:space="0" w:color="auto"/>
                    <w:left w:val="none" w:sz="0" w:space="0" w:color="auto"/>
                    <w:bottom w:val="none" w:sz="0" w:space="0" w:color="auto"/>
                    <w:right w:val="none" w:sz="0" w:space="0" w:color="auto"/>
                  </w:divBdr>
                </w:div>
              </w:divsChild>
            </w:div>
            <w:div w:id="878275395">
              <w:marLeft w:val="0"/>
              <w:marRight w:val="0"/>
              <w:marTop w:val="0"/>
              <w:marBottom w:val="0"/>
              <w:divBdr>
                <w:top w:val="none" w:sz="0" w:space="0" w:color="auto"/>
                <w:left w:val="none" w:sz="0" w:space="0" w:color="auto"/>
                <w:bottom w:val="none" w:sz="0" w:space="0" w:color="auto"/>
                <w:right w:val="none" w:sz="0" w:space="0" w:color="auto"/>
              </w:divBdr>
              <w:divsChild>
                <w:div w:id="868879456">
                  <w:marLeft w:val="0"/>
                  <w:marRight w:val="0"/>
                  <w:marTop w:val="0"/>
                  <w:marBottom w:val="0"/>
                  <w:divBdr>
                    <w:top w:val="none" w:sz="0" w:space="0" w:color="auto"/>
                    <w:left w:val="none" w:sz="0" w:space="0" w:color="auto"/>
                    <w:bottom w:val="none" w:sz="0" w:space="0" w:color="auto"/>
                    <w:right w:val="none" w:sz="0" w:space="0" w:color="auto"/>
                  </w:divBdr>
                </w:div>
                <w:div w:id="1168667550">
                  <w:marLeft w:val="0"/>
                  <w:marRight w:val="0"/>
                  <w:marTop w:val="0"/>
                  <w:marBottom w:val="0"/>
                  <w:divBdr>
                    <w:top w:val="none" w:sz="0" w:space="0" w:color="auto"/>
                    <w:left w:val="none" w:sz="0" w:space="0" w:color="auto"/>
                    <w:bottom w:val="none" w:sz="0" w:space="0" w:color="auto"/>
                    <w:right w:val="none" w:sz="0" w:space="0" w:color="auto"/>
                  </w:divBdr>
                </w:div>
              </w:divsChild>
            </w:div>
            <w:div w:id="912355559">
              <w:marLeft w:val="0"/>
              <w:marRight w:val="0"/>
              <w:marTop w:val="0"/>
              <w:marBottom w:val="0"/>
              <w:divBdr>
                <w:top w:val="none" w:sz="0" w:space="0" w:color="auto"/>
                <w:left w:val="none" w:sz="0" w:space="0" w:color="auto"/>
                <w:bottom w:val="none" w:sz="0" w:space="0" w:color="auto"/>
                <w:right w:val="none" w:sz="0" w:space="0" w:color="auto"/>
              </w:divBdr>
              <w:divsChild>
                <w:div w:id="476802049">
                  <w:marLeft w:val="0"/>
                  <w:marRight w:val="0"/>
                  <w:marTop w:val="0"/>
                  <w:marBottom w:val="0"/>
                  <w:divBdr>
                    <w:top w:val="none" w:sz="0" w:space="0" w:color="auto"/>
                    <w:left w:val="none" w:sz="0" w:space="0" w:color="auto"/>
                    <w:bottom w:val="none" w:sz="0" w:space="0" w:color="auto"/>
                    <w:right w:val="none" w:sz="0" w:space="0" w:color="auto"/>
                  </w:divBdr>
                </w:div>
                <w:div w:id="2025401165">
                  <w:marLeft w:val="0"/>
                  <w:marRight w:val="0"/>
                  <w:marTop w:val="0"/>
                  <w:marBottom w:val="0"/>
                  <w:divBdr>
                    <w:top w:val="none" w:sz="0" w:space="0" w:color="auto"/>
                    <w:left w:val="none" w:sz="0" w:space="0" w:color="auto"/>
                    <w:bottom w:val="none" w:sz="0" w:space="0" w:color="auto"/>
                    <w:right w:val="none" w:sz="0" w:space="0" w:color="auto"/>
                  </w:divBdr>
                </w:div>
                <w:div w:id="1348748015">
                  <w:marLeft w:val="0"/>
                  <w:marRight w:val="0"/>
                  <w:marTop w:val="0"/>
                  <w:marBottom w:val="0"/>
                  <w:divBdr>
                    <w:top w:val="none" w:sz="0" w:space="0" w:color="auto"/>
                    <w:left w:val="none" w:sz="0" w:space="0" w:color="auto"/>
                    <w:bottom w:val="none" w:sz="0" w:space="0" w:color="auto"/>
                    <w:right w:val="none" w:sz="0" w:space="0" w:color="auto"/>
                  </w:divBdr>
                </w:div>
                <w:div w:id="1626737107">
                  <w:marLeft w:val="0"/>
                  <w:marRight w:val="0"/>
                  <w:marTop w:val="0"/>
                  <w:marBottom w:val="0"/>
                  <w:divBdr>
                    <w:top w:val="none" w:sz="0" w:space="0" w:color="auto"/>
                    <w:left w:val="none" w:sz="0" w:space="0" w:color="auto"/>
                    <w:bottom w:val="none" w:sz="0" w:space="0" w:color="auto"/>
                    <w:right w:val="none" w:sz="0" w:space="0" w:color="auto"/>
                  </w:divBdr>
                </w:div>
                <w:div w:id="1766655473">
                  <w:marLeft w:val="0"/>
                  <w:marRight w:val="0"/>
                  <w:marTop w:val="0"/>
                  <w:marBottom w:val="0"/>
                  <w:divBdr>
                    <w:top w:val="none" w:sz="0" w:space="0" w:color="auto"/>
                    <w:left w:val="none" w:sz="0" w:space="0" w:color="auto"/>
                    <w:bottom w:val="none" w:sz="0" w:space="0" w:color="auto"/>
                    <w:right w:val="none" w:sz="0" w:space="0" w:color="auto"/>
                  </w:divBdr>
                </w:div>
                <w:div w:id="1758595134">
                  <w:marLeft w:val="0"/>
                  <w:marRight w:val="0"/>
                  <w:marTop w:val="0"/>
                  <w:marBottom w:val="0"/>
                  <w:divBdr>
                    <w:top w:val="none" w:sz="0" w:space="0" w:color="auto"/>
                    <w:left w:val="none" w:sz="0" w:space="0" w:color="auto"/>
                    <w:bottom w:val="none" w:sz="0" w:space="0" w:color="auto"/>
                    <w:right w:val="none" w:sz="0" w:space="0" w:color="auto"/>
                  </w:divBdr>
                </w:div>
              </w:divsChild>
            </w:div>
            <w:div w:id="343021410">
              <w:marLeft w:val="0"/>
              <w:marRight w:val="0"/>
              <w:marTop w:val="0"/>
              <w:marBottom w:val="0"/>
              <w:divBdr>
                <w:top w:val="none" w:sz="0" w:space="0" w:color="auto"/>
                <w:left w:val="none" w:sz="0" w:space="0" w:color="auto"/>
                <w:bottom w:val="none" w:sz="0" w:space="0" w:color="auto"/>
                <w:right w:val="none" w:sz="0" w:space="0" w:color="auto"/>
              </w:divBdr>
              <w:divsChild>
                <w:div w:id="2067290406">
                  <w:marLeft w:val="0"/>
                  <w:marRight w:val="0"/>
                  <w:marTop w:val="0"/>
                  <w:marBottom w:val="0"/>
                  <w:divBdr>
                    <w:top w:val="none" w:sz="0" w:space="0" w:color="auto"/>
                    <w:left w:val="none" w:sz="0" w:space="0" w:color="auto"/>
                    <w:bottom w:val="none" w:sz="0" w:space="0" w:color="auto"/>
                    <w:right w:val="none" w:sz="0" w:space="0" w:color="auto"/>
                  </w:divBdr>
                </w:div>
                <w:div w:id="947349507">
                  <w:marLeft w:val="0"/>
                  <w:marRight w:val="0"/>
                  <w:marTop w:val="0"/>
                  <w:marBottom w:val="0"/>
                  <w:divBdr>
                    <w:top w:val="none" w:sz="0" w:space="0" w:color="auto"/>
                    <w:left w:val="none" w:sz="0" w:space="0" w:color="auto"/>
                    <w:bottom w:val="none" w:sz="0" w:space="0" w:color="auto"/>
                    <w:right w:val="none" w:sz="0" w:space="0" w:color="auto"/>
                  </w:divBdr>
                </w:div>
                <w:div w:id="1364358676">
                  <w:marLeft w:val="0"/>
                  <w:marRight w:val="0"/>
                  <w:marTop w:val="0"/>
                  <w:marBottom w:val="0"/>
                  <w:divBdr>
                    <w:top w:val="none" w:sz="0" w:space="0" w:color="auto"/>
                    <w:left w:val="none" w:sz="0" w:space="0" w:color="auto"/>
                    <w:bottom w:val="none" w:sz="0" w:space="0" w:color="auto"/>
                    <w:right w:val="none" w:sz="0" w:space="0" w:color="auto"/>
                  </w:divBdr>
                </w:div>
                <w:div w:id="103228263">
                  <w:marLeft w:val="0"/>
                  <w:marRight w:val="0"/>
                  <w:marTop w:val="0"/>
                  <w:marBottom w:val="0"/>
                  <w:divBdr>
                    <w:top w:val="none" w:sz="0" w:space="0" w:color="auto"/>
                    <w:left w:val="none" w:sz="0" w:space="0" w:color="auto"/>
                    <w:bottom w:val="none" w:sz="0" w:space="0" w:color="auto"/>
                    <w:right w:val="none" w:sz="0" w:space="0" w:color="auto"/>
                  </w:divBdr>
                </w:div>
                <w:div w:id="641156120">
                  <w:marLeft w:val="0"/>
                  <w:marRight w:val="0"/>
                  <w:marTop w:val="0"/>
                  <w:marBottom w:val="0"/>
                  <w:divBdr>
                    <w:top w:val="none" w:sz="0" w:space="0" w:color="auto"/>
                    <w:left w:val="none" w:sz="0" w:space="0" w:color="auto"/>
                    <w:bottom w:val="none" w:sz="0" w:space="0" w:color="auto"/>
                    <w:right w:val="none" w:sz="0" w:space="0" w:color="auto"/>
                  </w:divBdr>
                </w:div>
                <w:div w:id="1708489798">
                  <w:marLeft w:val="0"/>
                  <w:marRight w:val="0"/>
                  <w:marTop w:val="0"/>
                  <w:marBottom w:val="0"/>
                  <w:divBdr>
                    <w:top w:val="none" w:sz="0" w:space="0" w:color="auto"/>
                    <w:left w:val="none" w:sz="0" w:space="0" w:color="auto"/>
                    <w:bottom w:val="none" w:sz="0" w:space="0" w:color="auto"/>
                    <w:right w:val="none" w:sz="0" w:space="0" w:color="auto"/>
                  </w:divBdr>
                </w:div>
                <w:div w:id="1084491708">
                  <w:marLeft w:val="0"/>
                  <w:marRight w:val="0"/>
                  <w:marTop w:val="0"/>
                  <w:marBottom w:val="0"/>
                  <w:divBdr>
                    <w:top w:val="none" w:sz="0" w:space="0" w:color="auto"/>
                    <w:left w:val="none" w:sz="0" w:space="0" w:color="auto"/>
                    <w:bottom w:val="none" w:sz="0" w:space="0" w:color="auto"/>
                    <w:right w:val="none" w:sz="0" w:space="0" w:color="auto"/>
                  </w:divBdr>
                </w:div>
                <w:div w:id="2014330928">
                  <w:marLeft w:val="0"/>
                  <w:marRight w:val="0"/>
                  <w:marTop w:val="0"/>
                  <w:marBottom w:val="0"/>
                  <w:divBdr>
                    <w:top w:val="none" w:sz="0" w:space="0" w:color="auto"/>
                    <w:left w:val="none" w:sz="0" w:space="0" w:color="auto"/>
                    <w:bottom w:val="none" w:sz="0" w:space="0" w:color="auto"/>
                    <w:right w:val="none" w:sz="0" w:space="0" w:color="auto"/>
                  </w:divBdr>
                </w:div>
              </w:divsChild>
            </w:div>
            <w:div w:id="592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4381</Words>
  <Characters>26291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2019-06-07T09:07:00Z</dcterms:created>
  <dcterms:modified xsi:type="dcterms:W3CDTF">2019-06-07T09:08:00Z</dcterms:modified>
</cp:coreProperties>
</file>