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6CA" w:rsidRPr="002526CA" w:rsidRDefault="002526CA" w:rsidP="002526CA">
      <w:pPr>
        <w:pBdr>
          <w:bottom w:val="single" w:sz="6" w:space="1" w:color="auto"/>
        </w:pBdr>
        <w:spacing w:after="0" w:line="240" w:lineRule="auto"/>
        <w:jc w:val="center"/>
        <w:rPr>
          <w:rFonts w:ascii="Arial" w:eastAsia="Times New Roman" w:hAnsi="Arial" w:cs="Arial"/>
          <w:vanish/>
          <w:sz w:val="16"/>
          <w:szCs w:val="16"/>
          <w:lang w:eastAsia="pl-PL"/>
        </w:rPr>
      </w:pPr>
      <w:r w:rsidRPr="002526CA">
        <w:rPr>
          <w:rFonts w:ascii="Arial" w:eastAsia="Times New Roman" w:hAnsi="Arial" w:cs="Arial"/>
          <w:vanish/>
          <w:sz w:val="16"/>
          <w:szCs w:val="16"/>
          <w:lang w:eastAsia="pl-PL"/>
        </w:rPr>
        <w:t>Początek formularza</w:t>
      </w:r>
    </w:p>
    <w:p w:rsidR="002526CA" w:rsidRPr="002526CA" w:rsidRDefault="002526CA" w:rsidP="002526CA">
      <w:pPr>
        <w:spacing w:after="0" w:line="240" w:lineRule="auto"/>
        <w:rPr>
          <w:rFonts w:ascii="Times New Roman" w:eastAsia="Times New Roman" w:hAnsi="Times New Roman" w:cs="Times New Roman"/>
          <w:sz w:val="24"/>
          <w:szCs w:val="24"/>
          <w:lang w:eastAsia="pl-PL"/>
        </w:rPr>
      </w:pPr>
      <w:r w:rsidRPr="002526CA">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pt" o:ole="">
            <v:imagedata r:id="rId4" o:title=""/>
          </v:shape>
          <w:control r:id="rId5" w:name="DefaultOcxName" w:shapeid="_x0000_i1065"/>
        </w:object>
      </w:r>
      <w:r w:rsidRPr="002526CA">
        <w:rPr>
          <w:rFonts w:ascii="Times New Roman" w:eastAsia="Times New Roman" w:hAnsi="Times New Roman" w:cs="Times New Roman"/>
          <w:sz w:val="24"/>
          <w:szCs w:val="24"/>
          <w:lang w:eastAsia="pl-PL"/>
        </w:rPr>
        <w:object w:dxaOrig="1440" w:dyaOrig="1440">
          <v:shape id="_x0000_i1064" type="#_x0000_t75" style="width:1in;height:18pt" o:ole="">
            <v:imagedata r:id="rId4" o:title=""/>
          </v:shape>
          <w:control r:id="rId6" w:name="DefaultOcxName1" w:shapeid="_x0000_i1064"/>
        </w:object>
      </w:r>
      <w:r w:rsidRPr="002526CA">
        <w:rPr>
          <w:rFonts w:ascii="Times New Roman" w:eastAsia="Times New Roman" w:hAnsi="Times New Roman" w:cs="Times New Roman"/>
          <w:sz w:val="24"/>
          <w:szCs w:val="24"/>
          <w:lang w:eastAsia="pl-PL"/>
        </w:rPr>
        <w:object w:dxaOrig="1440" w:dyaOrig="1440">
          <v:shape id="_x0000_i1063" type="#_x0000_t75" style="width:1in;height:18pt" o:ole="">
            <v:imagedata r:id="rId4" o:title=""/>
          </v:shape>
          <w:control r:id="rId7" w:name="DefaultOcxName2" w:shapeid="_x0000_i1063"/>
        </w:object>
      </w:r>
      <w:r w:rsidRPr="002526CA">
        <w:rPr>
          <w:rFonts w:ascii="Times New Roman" w:eastAsia="Times New Roman" w:hAnsi="Times New Roman" w:cs="Times New Roman"/>
          <w:sz w:val="24"/>
          <w:szCs w:val="24"/>
          <w:lang w:eastAsia="pl-PL"/>
        </w:rPr>
        <w:object w:dxaOrig="1440" w:dyaOrig="1440">
          <v:shape id="_x0000_i1062" type="#_x0000_t75" style="width:1in;height:18pt" o:ole="">
            <v:imagedata r:id="rId8" o:title=""/>
          </v:shape>
          <w:control r:id="rId9" w:name="DefaultOcxName3" w:shapeid="_x0000_i1062"/>
        </w:object>
      </w:r>
    </w:p>
    <w:p w:rsidR="002526CA" w:rsidRPr="002526CA" w:rsidRDefault="002526CA" w:rsidP="002526CA">
      <w:pPr>
        <w:spacing w:after="0" w:line="240" w:lineRule="auto"/>
        <w:rPr>
          <w:rFonts w:ascii="Times New Roman" w:eastAsia="Times New Roman" w:hAnsi="Times New Roman" w:cs="Times New Roman"/>
          <w:sz w:val="24"/>
          <w:szCs w:val="24"/>
          <w:lang w:eastAsia="pl-PL"/>
        </w:rPr>
      </w:pPr>
      <w:r w:rsidRPr="002526CA">
        <w:rPr>
          <w:rFonts w:ascii="Times New Roman" w:eastAsia="Times New Roman" w:hAnsi="Times New Roman" w:cs="Times New Roman"/>
          <w:sz w:val="24"/>
          <w:szCs w:val="24"/>
          <w:lang w:eastAsia="pl-PL"/>
        </w:rPr>
        <w:pict/>
      </w:r>
      <w:r w:rsidRPr="002526CA">
        <w:rPr>
          <w:rFonts w:ascii="Times New Roman" w:eastAsia="Times New Roman" w:hAnsi="Times New Roman" w:cs="Times New Roman"/>
          <w:sz w:val="24"/>
          <w:szCs w:val="24"/>
          <w:lang w:eastAsia="pl-PL"/>
        </w:rPr>
        <w:pict/>
      </w:r>
      <w:r w:rsidRPr="002526CA">
        <w:rPr>
          <w:rFonts w:ascii="Times New Roman" w:eastAsia="Times New Roman" w:hAnsi="Times New Roman" w:cs="Times New Roman"/>
          <w:sz w:val="24"/>
          <w:szCs w:val="24"/>
          <w:lang w:eastAsia="pl-PL"/>
        </w:rPr>
        <w:pict/>
      </w:r>
      <w:r w:rsidRPr="002526CA">
        <w:rPr>
          <w:rFonts w:ascii="Times New Roman" w:eastAsia="Times New Roman" w:hAnsi="Times New Roman" w:cs="Times New Roman"/>
          <w:sz w:val="24"/>
          <w:szCs w:val="24"/>
          <w:lang w:eastAsia="pl-PL"/>
        </w:rPr>
        <w:pict/>
      </w:r>
      <w:r w:rsidRPr="002526CA">
        <w:rPr>
          <w:rFonts w:ascii="Times New Roman" w:eastAsia="Times New Roman" w:hAnsi="Times New Roman" w:cs="Times New Roman"/>
          <w:sz w:val="24"/>
          <w:szCs w:val="24"/>
          <w:lang w:eastAsia="pl-PL"/>
        </w:rPr>
        <w:pict/>
      </w:r>
      <w:r w:rsidRPr="002526CA">
        <w:rPr>
          <w:rFonts w:ascii="Times New Roman" w:eastAsia="Times New Roman" w:hAnsi="Times New Roman" w:cs="Times New Roman"/>
          <w:sz w:val="24"/>
          <w:szCs w:val="24"/>
          <w:lang w:eastAsia="pl-PL"/>
        </w:rPr>
        <w:object w:dxaOrig="1440" w:dyaOrig="1440">
          <v:shape id="_x0000_i1061" type="#_x0000_t75" style="width:1in;height:18pt" o:ole="">
            <v:imagedata r:id="rId10" o:title=""/>
          </v:shape>
          <w:control r:id="rId11" w:name="DefaultOcxName4" w:shapeid="_x0000_i1061"/>
        </w:object>
      </w:r>
      <w:r w:rsidRPr="002526CA">
        <w:rPr>
          <w:rFonts w:ascii="Times New Roman" w:eastAsia="Times New Roman" w:hAnsi="Times New Roman" w:cs="Times New Roman"/>
          <w:sz w:val="24"/>
          <w:szCs w:val="24"/>
          <w:lang w:eastAsia="pl-PL"/>
        </w:rPr>
        <w:object w:dxaOrig="1440" w:dyaOrig="1440">
          <v:shape id="_x0000_i1060" type="#_x0000_t75" style="width:1in;height:18pt" o:ole="">
            <v:imagedata r:id="rId12" o:title=""/>
          </v:shape>
          <w:control r:id="rId13" w:name="DefaultOcxName5" w:shapeid="_x0000_i1060"/>
        </w:object>
      </w:r>
    </w:p>
    <w:p w:rsidR="002526CA" w:rsidRPr="002526CA" w:rsidRDefault="002526CA" w:rsidP="002526CA">
      <w:pPr>
        <w:spacing w:after="240" w:line="240" w:lineRule="auto"/>
        <w:rPr>
          <w:rFonts w:ascii="Times New Roman" w:eastAsia="Times New Roman" w:hAnsi="Times New Roman" w:cs="Times New Roman"/>
          <w:sz w:val="24"/>
          <w:szCs w:val="24"/>
          <w:lang w:eastAsia="pl-PL"/>
        </w:rPr>
      </w:pPr>
      <w:r w:rsidRPr="002526CA">
        <w:rPr>
          <w:rFonts w:ascii="Times New Roman" w:eastAsia="Times New Roman" w:hAnsi="Times New Roman" w:cs="Times New Roman"/>
          <w:sz w:val="24"/>
          <w:szCs w:val="24"/>
          <w:lang w:eastAsia="pl-PL"/>
        </w:rPr>
        <w:pict/>
      </w:r>
      <w:r w:rsidRPr="002526CA">
        <w:rPr>
          <w:rFonts w:ascii="Times New Roman" w:eastAsia="Times New Roman" w:hAnsi="Times New Roman" w:cs="Times New Roman"/>
          <w:sz w:val="24"/>
          <w:szCs w:val="24"/>
          <w:lang w:eastAsia="pl-PL"/>
        </w:rPr>
        <w:pict/>
      </w:r>
      <w:r w:rsidRPr="002526CA">
        <w:rPr>
          <w:rFonts w:ascii="Times New Roman" w:eastAsia="Times New Roman" w:hAnsi="Times New Roman" w:cs="Times New Roman"/>
          <w:sz w:val="24"/>
          <w:szCs w:val="24"/>
          <w:lang w:eastAsia="pl-PL"/>
        </w:rPr>
        <w:pict/>
      </w:r>
      <w:r w:rsidRPr="002526CA">
        <w:rPr>
          <w:rFonts w:ascii="Times New Roman" w:eastAsia="Times New Roman" w:hAnsi="Times New Roman" w:cs="Times New Roman"/>
          <w:sz w:val="24"/>
          <w:szCs w:val="24"/>
          <w:lang w:eastAsia="pl-PL"/>
        </w:rPr>
        <w:pict/>
      </w:r>
      <w:r w:rsidRPr="002526CA">
        <w:rPr>
          <w:rFonts w:ascii="Times New Roman" w:eastAsia="Times New Roman" w:hAnsi="Times New Roman" w:cs="Times New Roman"/>
          <w:sz w:val="24"/>
          <w:szCs w:val="24"/>
          <w:lang w:eastAsia="pl-PL"/>
        </w:rPr>
        <w:br/>
      </w:r>
      <w:r w:rsidRPr="002526CA">
        <w:rPr>
          <w:rFonts w:ascii="Times New Roman" w:eastAsia="Times New Roman" w:hAnsi="Times New Roman" w:cs="Times New Roman"/>
          <w:sz w:val="24"/>
          <w:szCs w:val="24"/>
          <w:lang w:eastAsia="pl-PL"/>
        </w:rPr>
        <w:br/>
        <w:t xml:space="preserve">Ogłoszenie nr 612521-N-2017 z dnia 2017-11-07 r. </w:t>
      </w:r>
    </w:p>
    <w:p w:rsidR="002526CA" w:rsidRPr="002526CA" w:rsidRDefault="002526CA" w:rsidP="002526CA">
      <w:pPr>
        <w:spacing w:after="0" w:line="450" w:lineRule="atLeast"/>
        <w:jc w:val="center"/>
        <w:rPr>
          <w:rFonts w:ascii="Times New Roman" w:eastAsia="Times New Roman" w:hAnsi="Times New Roman" w:cs="Times New Roman"/>
          <w:b/>
          <w:bCs/>
          <w:sz w:val="27"/>
          <w:szCs w:val="27"/>
          <w:lang w:eastAsia="pl-PL"/>
        </w:rPr>
      </w:pPr>
      <w:r w:rsidRPr="002526CA">
        <w:rPr>
          <w:rFonts w:ascii="Times New Roman" w:eastAsia="Times New Roman" w:hAnsi="Times New Roman" w:cs="Times New Roman"/>
          <w:b/>
          <w:bCs/>
          <w:sz w:val="27"/>
          <w:szCs w:val="27"/>
          <w:lang w:eastAsia="pl-PL"/>
        </w:rPr>
        <w:t>Akademia Marynarki Wojennej im. Bohaterów Westerplatte: Remont pomieszczeń w budynku nr 19 na terenie Akademickiego Ośrodka Szkoleniowego w Czernicy z przeznaczeniem na messę.</w:t>
      </w:r>
      <w:r w:rsidRPr="002526CA">
        <w:rPr>
          <w:rFonts w:ascii="Times New Roman" w:eastAsia="Times New Roman" w:hAnsi="Times New Roman" w:cs="Times New Roman"/>
          <w:b/>
          <w:bCs/>
          <w:sz w:val="27"/>
          <w:szCs w:val="27"/>
          <w:lang w:eastAsia="pl-PL"/>
        </w:rPr>
        <w:br/>
        <w:t xml:space="preserve">OGŁOSZENIE O ZAMÓWIENIU - Roboty budowlane </w:t>
      </w:r>
    </w:p>
    <w:p w:rsidR="002526CA" w:rsidRPr="002526CA" w:rsidRDefault="002526CA" w:rsidP="002526CA">
      <w:pPr>
        <w:spacing w:after="0" w:line="450" w:lineRule="atLeast"/>
        <w:rPr>
          <w:rFonts w:ascii="Times New Roman" w:eastAsia="Times New Roman" w:hAnsi="Times New Roman" w:cs="Times New Roman"/>
          <w:sz w:val="24"/>
          <w:szCs w:val="24"/>
          <w:lang w:eastAsia="pl-PL"/>
        </w:rPr>
      </w:pPr>
      <w:r w:rsidRPr="002526CA">
        <w:rPr>
          <w:rFonts w:ascii="Times New Roman" w:eastAsia="Times New Roman" w:hAnsi="Times New Roman" w:cs="Times New Roman"/>
          <w:b/>
          <w:bCs/>
          <w:sz w:val="24"/>
          <w:szCs w:val="24"/>
          <w:lang w:eastAsia="pl-PL"/>
        </w:rPr>
        <w:t>Zamieszczanie ogłoszenia:</w:t>
      </w:r>
      <w:r w:rsidRPr="002526CA">
        <w:rPr>
          <w:rFonts w:ascii="Times New Roman" w:eastAsia="Times New Roman" w:hAnsi="Times New Roman" w:cs="Times New Roman"/>
          <w:sz w:val="24"/>
          <w:szCs w:val="24"/>
          <w:lang w:eastAsia="pl-PL"/>
        </w:rPr>
        <w:t xml:space="preserve"> Zamieszczanie obowiązkowe </w:t>
      </w:r>
    </w:p>
    <w:p w:rsidR="002526CA" w:rsidRPr="002526CA" w:rsidRDefault="002526CA" w:rsidP="002526CA">
      <w:pPr>
        <w:spacing w:after="0" w:line="450" w:lineRule="atLeast"/>
        <w:rPr>
          <w:rFonts w:ascii="Times New Roman" w:eastAsia="Times New Roman" w:hAnsi="Times New Roman" w:cs="Times New Roman"/>
          <w:sz w:val="24"/>
          <w:szCs w:val="24"/>
          <w:lang w:eastAsia="pl-PL"/>
        </w:rPr>
      </w:pPr>
      <w:r w:rsidRPr="002526CA">
        <w:rPr>
          <w:rFonts w:ascii="Times New Roman" w:eastAsia="Times New Roman" w:hAnsi="Times New Roman" w:cs="Times New Roman"/>
          <w:b/>
          <w:bCs/>
          <w:sz w:val="24"/>
          <w:szCs w:val="24"/>
          <w:lang w:eastAsia="pl-PL"/>
        </w:rPr>
        <w:t>Ogłoszenie dotyczy:</w:t>
      </w:r>
      <w:r w:rsidRPr="002526CA">
        <w:rPr>
          <w:rFonts w:ascii="Times New Roman" w:eastAsia="Times New Roman" w:hAnsi="Times New Roman" w:cs="Times New Roman"/>
          <w:sz w:val="24"/>
          <w:szCs w:val="24"/>
          <w:lang w:eastAsia="pl-PL"/>
        </w:rPr>
        <w:t xml:space="preserve"> Zamówienia publicznego </w:t>
      </w:r>
    </w:p>
    <w:p w:rsidR="002526CA" w:rsidRPr="002526CA" w:rsidRDefault="002526CA" w:rsidP="002526CA">
      <w:pPr>
        <w:spacing w:after="0" w:line="450" w:lineRule="atLeast"/>
        <w:rPr>
          <w:rFonts w:ascii="Times New Roman" w:eastAsia="Times New Roman" w:hAnsi="Times New Roman" w:cs="Times New Roman"/>
          <w:sz w:val="24"/>
          <w:szCs w:val="24"/>
          <w:lang w:eastAsia="pl-PL"/>
        </w:rPr>
      </w:pPr>
      <w:r w:rsidRPr="002526C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526CA" w:rsidRPr="002526CA" w:rsidRDefault="002526CA" w:rsidP="002526CA">
      <w:pPr>
        <w:spacing w:after="0" w:line="450" w:lineRule="atLeast"/>
        <w:rPr>
          <w:rFonts w:ascii="Times New Roman" w:eastAsia="Times New Roman" w:hAnsi="Times New Roman" w:cs="Times New Roman"/>
          <w:sz w:val="24"/>
          <w:szCs w:val="24"/>
          <w:lang w:eastAsia="pl-PL"/>
        </w:rPr>
      </w:pPr>
      <w:r w:rsidRPr="002526CA">
        <w:rPr>
          <w:rFonts w:ascii="Times New Roman" w:eastAsia="Times New Roman" w:hAnsi="Times New Roman" w:cs="Times New Roman"/>
          <w:sz w:val="24"/>
          <w:szCs w:val="24"/>
          <w:lang w:eastAsia="pl-PL"/>
        </w:rPr>
        <w:t xml:space="preserve">Nie </w:t>
      </w:r>
    </w:p>
    <w:p w:rsidR="002526CA" w:rsidRPr="002526CA" w:rsidRDefault="002526CA" w:rsidP="002526CA">
      <w:pPr>
        <w:spacing w:after="0" w:line="450" w:lineRule="atLeast"/>
        <w:rPr>
          <w:rFonts w:ascii="Times New Roman" w:eastAsia="Times New Roman" w:hAnsi="Times New Roman" w:cs="Times New Roman"/>
          <w:sz w:val="24"/>
          <w:szCs w:val="24"/>
          <w:lang w:eastAsia="pl-PL"/>
        </w:rPr>
      </w:pPr>
      <w:r w:rsidRPr="002526CA">
        <w:rPr>
          <w:rFonts w:ascii="Times New Roman" w:eastAsia="Times New Roman" w:hAnsi="Times New Roman" w:cs="Times New Roman"/>
          <w:sz w:val="24"/>
          <w:szCs w:val="24"/>
          <w:lang w:eastAsia="pl-PL"/>
        </w:rPr>
        <w:br/>
      </w:r>
      <w:r w:rsidRPr="002526CA">
        <w:rPr>
          <w:rFonts w:ascii="Times New Roman" w:eastAsia="Times New Roman" w:hAnsi="Times New Roman" w:cs="Times New Roman"/>
          <w:b/>
          <w:bCs/>
          <w:sz w:val="24"/>
          <w:szCs w:val="24"/>
          <w:lang w:eastAsia="pl-PL"/>
        </w:rPr>
        <w:t>Nazwa projektu lub programu</w:t>
      </w:r>
      <w:r w:rsidRPr="002526CA">
        <w:rPr>
          <w:rFonts w:ascii="Times New Roman" w:eastAsia="Times New Roman" w:hAnsi="Times New Roman" w:cs="Times New Roman"/>
          <w:sz w:val="24"/>
          <w:szCs w:val="24"/>
          <w:lang w:eastAsia="pl-PL"/>
        </w:rPr>
        <w:t xml:space="preserve"> </w:t>
      </w:r>
      <w:r w:rsidRPr="002526CA">
        <w:rPr>
          <w:rFonts w:ascii="Times New Roman" w:eastAsia="Times New Roman" w:hAnsi="Times New Roman" w:cs="Times New Roman"/>
          <w:sz w:val="24"/>
          <w:szCs w:val="24"/>
          <w:lang w:eastAsia="pl-PL"/>
        </w:rPr>
        <w:br/>
      </w:r>
    </w:p>
    <w:p w:rsidR="002526CA" w:rsidRPr="002526CA" w:rsidRDefault="002526CA" w:rsidP="002526CA">
      <w:pPr>
        <w:spacing w:after="0" w:line="450" w:lineRule="atLeast"/>
        <w:rPr>
          <w:rFonts w:ascii="Times New Roman" w:eastAsia="Times New Roman" w:hAnsi="Times New Roman" w:cs="Times New Roman"/>
          <w:sz w:val="24"/>
          <w:szCs w:val="24"/>
          <w:lang w:eastAsia="pl-PL"/>
        </w:rPr>
      </w:pPr>
      <w:r w:rsidRPr="002526C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526CA" w:rsidRPr="002526CA" w:rsidRDefault="002526CA" w:rsidP="002526CA">
      <w:pPr>
        <w:spacing w:after="0" w:line="450" w:lineRule="atLeast"/>
        <w:rPr>
          <w:rFonts w:ascii="Times New Roman" w:eastAsia="Times New Roman" w:hAnsi="Times New Roman" w:cs="Times New Roman"/>
          <w:sz w:val="24"/>
          <w:szCs w:val="24"/>
          <w:lang w:eastAsia="pl-PL"/>
        </w:rPr>
      </w:pPr>
      <w:r w:rsidRPr="002526CA">
        <w:rPr>
          <w:rFonts w:ascii="Times New Roman" w:eastAsia="Times New Roman" w:hAnsi="Times New Roman" w:cs="Times New Roman"/>
          <w:sz w:val="24"/>
          <w:szCs w:val="24"/>
          <w:lang w:eastAsia="pl-PL"/>
        </w:rPr>
        <w:t xml:space="preserve">Nie </w:t>
      </w:r>
    </w:p>
    <w:p w:rsidR="002526CA" w:rsidRPr="002526CA" w:rsidRDefault="002526CA" w:rsidP="002526CA">
      <w:pPr>
        <w:spacing w:after="0" w:line="450" w:lineRule="atLeast"/>
        <w:rPr>
          <w:rFonts w:ascii="Times New Roman" w:eastAsia="Times New Roman" w:hAnsi="Times New Roman" w:cs="Times New Roman"/>
          <w:sz w:val="24"/>
          <w:szCs w:val="24"/>
          <w:lang w:eastAsia="pl-PL"/>
        </w:rPr>
      </w:pPr>
      <w:r w:rsidRPr="002526C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2526CA">
        <w:rPr>
          <w:rFonts w:ascii="Times New Roman" w:eastAsia="Times New Roman" w:hAnsi="Times New Roman" w:cs="Times New Roman"/>
          <w:sz w:val="24"/>
          <w:szCs w:val="24"/>
          <w:lang w:eastAsia="pl-PL"/>
        </w:rPr>
        <w:br/>
      </w:r>
    </w:p>
    <w:p w:rsidR="002526CA" w:rsidRPr="002526CA" w:rsidRDefault="002526CA" w:rsidP="002526CA">
      <w:pPr>
        <w:spacing w:after="0" w:line="450" w:lineRule="atLeast"/>
        <w:rPr>
          <w:rFonts w:ascii="Times New Roman" w:eastAsia="Times New Roman" w:hAnsi="Times New Roman" w:cs="Times New Roman"/>
          <w:b/>
          <w:bCs/>
          <w:sz w:val="27"/>
          <w:szCs w:val="27"/>
          <w:lang w:eastAsia="pl-PL"/>
        </w:rPr>
      </w:pPr>
      <w:r w:rsidRPr="002526CA">
        <w:rPr>
          <w:rFonts w:ascii="Times New Roman" w:eastAsia="Times New Roman" w:hAnsi="Times New Roman" w:cs="Times New Roman"/>
          <w:b/>
          <w:bCs/>
          <w:sz w:val="27"/>
          <w:szCs w:val="27"/>
          <w:u w:val="single"/>
          <w:lang w:eastAsia="pl-PL"/>
        </w:rPr>
        <w:t>SEKCJA I: ZAMAWIAJĄCY</w:t>
      </w:r>
      <w:r w:rsidRPr="002526CA">
        <w:rPr>
          <w:rFonts w:ascii="Times New Roman" w:eastAsia="Times New Roman" w:hAnsi="Times New Roman" w:cs="Times New Roman"/>
          <w:b/>
          <w:bCs/>
          <w:sz w:val="27"/>
          <w:szCs w:val="27"/>
          <w:lang w:eastAsia="pl-PL"/>
        </w:rPr>
        <w:t xml:space="preserve"> </w:t>
      </w:r>
    </w:p>
    <w:p w:rsidR="002526CA" w:rsidRPr="002526CA" w:rsidRDefault="002526CA" w:rsidP="002526CA">
      <w:pPr>
        <w:spacing w:after="0" w:line="450" w:lineRule="atLeast"/>
        <w:rPr>
          <w:rFonts w:ascii="Times New Roman" w:eastAsia="Times New Roman" w:hAnsi="Times New Roman" w:cs="Times New Roman"/>
          <w:sz w:val="24"/>
          <w:szCs w:val="24"/>
          <w:lang w:eastAsia="pl-PL"/>
        </w:rPr>
      </w:pPr>
      <w:r w:rsidRPr="002526CA">
        <w:rPr>
          <w:rFonts w:ascii="Times New Roman" w:eastAsia="Times New Roman" w:hAnsi="Times New Roman" w:cs="Times New Roman"/>
          <w:b/>
          <w:bCs/>
          <w:sz w:val="24"/>
          <w:szCs w:val="24"/>
          <w:lang w:eastAsia="pl-PL"/>
        </w:rPr>
        <w:t xml:space="preserve">Postępowanie przeprowadza centralny zamawiający </w:t>
      </w:r>
    </w:p>
    <w:p w:rsidR="002526CA" w:rsidRPr="002526CA" w:rsidRDefault="002526CA" w:rsidP="002526CA">
      <w:pPr>
        <w:spacing w:after="0" w:line="450" w:lineRule="atLeast"/>
        <w:rPr>
          <w:rFonts w:ascii="Times New Roman" w:eastAsia="Times New Roman" w:hAnsi="Times New Roman" w:cs="Times New Roman"/>
          <w:sz w:val="24"/>
          <w:szCs w:val="24"/>
          <w:lang w:eastAsia="pl-PL"/>
        </w:rPr>
      </w:pPr>
      <w:r w:rsidRPr="002526CA">
        <w:rPr>
          <w:rFonts w:ascii="Times New Roman" w:eastAsia="Times New Roman" w:hAnsi="Times New Roman" w:cs="Times New Roman"/>
          <w:sz w:val="24"/>
          <w:szCs w:val="24"/>
          <w:lang w:eastAsia="pl-PL"/>
        </w:rPr>
        <w:t xml:space="preserve">Nie </w:t>
      </w:r>
    </w:p>
    <w:p w:rsidR="002526CA" w:rsidRPr="002526CA" w:rsidRDefault="002526CA" w:rsidP="002526CA">
      <w:pPr>
        <w:spacing w:after="0" w:line="450" w:lineRule="atLeast"/>
        <w:rPr>
          <w:rFonts w:ascii="Times New Roman" w:eastAsia="Times New Roman" w:hAnsi="Times New Roman" w:cs="Times New Roman"/>
          <w:sz w:val="24"/>
          <w:szCs w:val="24"/>
          <w:lang w:eastAsia="pl-PL"/>
        </w:rPr>
      </w:pPr>
      <w:r w:rsidRPr="002526C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526CA" w:rsidRPr="002526CA" w:rsidRDefault="002526CA" w:rsidP="002526CA">
      <w:pPr>
        <w:spacing w:after="0" w:line="450" w:lineRule="atLeast"/>
        <w:rPr>
          <w:rFonts w:ascii="Times New Roman" w:eastAsia="Times New Roman" w:hAnsi="Times New Roman" w:cs="Times New Roman"/>
          <w:sz w:val="24"/>
          <w:szCs w:val="24"/>
          <w:lang w:eastAsia="pl-PL"/>
        </w:rPr>
      </w:pPr>
      <w:r w:rsidRPr="002526CA">
        <w:rPr>
          <w:rFonts w:ascii="Times New Roman" w:eastAsia="Times New Roman" w:hAnsi="Times New Roman" w:cs="Times New Roman"/>
          <w:sz w:val="24"/>
          <w:szCs w:val="24"/>
          <w:lang w:eastAsia="pl-PL"/>
        </w:rPr>
        <w:t xml:space="preserve">Nie </w:t>
      </w:r>
    </w:p>
    <w:p w:rsidR="002526CA" w:rsidRPr="002526CA" w:rsidRDefault="002526CA" w:rsidP="002526CA">
      <w:pPr>
        <w:spacing w:after="0" w:line="450" w:lineRule="atLeast"/>
        <w:rPr>
          <w:rFonts w:ascii="Times New Roman" w:eastAsia="Times New Roman" w:hAnsi="Times New Roman" w:cs="Times New Roman"/>
          <w:sz w:val="24"/>
          <w:szCs w:val="24"/>
          <w:lang w:eastAsia="pl-PL"/>
        </w:rPr>
      </w:pPr>
      <w:r w:rsidRPr="002526CA">
        <w:rPr>
          <w:rFonts w:ascii="Times New Roman" w:eastAsia="Times New Roman" w:hAnsi="Times New Roman" w:cs="Times New Roman"/>
          <w:b/>
          <w:bCs/>
          <w:sz w:val="24"/>
          <w:szCs w:val="24"/>
          <w:lang w:eastAsia="pl-PL"/>
        </w:rPr>
        <w:t>Informacje na temat podmiotu któremu zamawiający powierzył/powierzyli prowadzenie postępowania:</w:t>
      </w:r>
      <w:r w:rsidRPr="002526CA">
        <w:rPr>
          <w:rFonts w:ascii="Times New Roman" w:eastAsia="Times New Roman" w:hAnsi="Times New Roman" w:cs="Times New Roman"/>
          <w:sz w:val="24"/>
          <w:szCs w:val="24"/>
          <w:lang w:eastAsia="pl-PL"/>
        </w:rPr>
        <w:t xml:space="preserve"> </w:t>
      </w:r>
      <w:r w:rsidRPr="002526CA">
        <w:rPr>
          <w:rFonts w:ascii="Times New Roman" w:eastAsia="Times New Roman" w:hAnsi="Times New Roman" w:cs="Times New Roman"/>
          <w:sz w:val="24"/>
          <w:szCs w:val="24"/>
          <w:lang w:eastAsia="pl-PL"/>
        </w:rPr>
        <w:br/>
      </w:r>
      <w:r w:rsidRPr="002526CA">
        <w:rPr>
          <w:rFonts w:ascii="Times New Roman" w:eastAsia="Times New Roman" w:hAnsi="Times New Roman" w:cs="Times New Roman"/>
          <w:b/>
          <w:bCs/>
          <w:sz w:val="24"/>
          <w:szCs w:val="24"/>
          <w:lang w:eastAsia="pl-PL"/>
        </w:rPr>
        <w:t>Postępowanie jest przeprowadzane wspólnie przez zamawiających</w:t>
      </w:r>
      <w:r w:rsidRPr="002526CA">
        <w:rPr>
          <w:rFonts w:ascii="Times New Roman" w:eastAsia="Times New Roman" w:hAnsi="Times New Roman" w:cs="Times New Roman"/>
          <w:sz w:val="24"/>
          <w:szCs w:val="24"/>
          <w:lang w:eastAsia="pl-PL"/>
        </w:rPr>
        <w:t xml:space="preserve"> </w:t>
      </w:r>
    </w:p>
    <w:p w:rsidR="002526CA" w:rsidRPr="002526CA" w:rsidRDefault="002526CA" w:rsidP="002526CA">
      <w:pPr>
        <w:spacing w:after="0" w:line="450" w:lineRule="atLeast"/>
        <w:rPr>
          <w:rFonts w:ascii="Times New Roman" w:eastAsia="Times New Roman" w:hAnsi="Times New Roman" w:cs="Times New Roman"/>
          <w:sz w:val="24"/>
          <w:szCs w:val="24"/>
          <w:lang w:eastAsia="pl-PL"/>
        </w:rPr>
      </w:pPr>
      <w:r w:rsidRPr="002526CA">
        <w:rPr>
          <w:rFonts w:ascii="Times New Roman" w:eastAsia="Times New Roman" w:hAnsi="Times New Roman" w:cs="Times New Roman"/>
          <w:sz w:val="24"/>
          <w:szCs w:val="24"/>
          <w:lang w:eastAsia="pl-PL"/>
        </w:rPr>
        <w:t xml:space="preserve">Nie </w:t>
      </w:r>
    </w:p>
    <w:p w:rsidR="002526CA" w:rsidRPr="002526CA" w:rsidRDefault="002526CA" w:rsidP="002526CA">
      <w:pPr>
        <w:spacing w:after="0" w:line="450" w:lineRule="atLeast"/>
        <w:rPr>
          <w:rFonts w:ascii="Times New Roman" w:eastAsia="Times New Roman" w:hAnsi="Times New Roman" w:cs="Times New Roman"/>
          <w:sz w:val="24"/>
          <w:szCs w:val="24"/>
          <w:lang w:eastAsia="pl-PL"/>
        </w:rPr>
      </w:pPr>
      <w:r w:rsidRPr="002526C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526CA">
        <w:rPr>
          <w:rFonts w:ascii="Times New Roman" w:eastAsia="Times New Roman" w:hAnsi="Times New Roman" w:cs="Times New Roman"/>
          <w:sz w:val="24"/>
          <w:szCs w:val="24"/>
          <w:lang w:eastAsia="pl-PL"/>
        </w:rPr>
        <w:br/>
      </w:r>
      <w:r w:rsidRPr="002526CA">
        <w:rPr>
          <w:rFonts w:ascii="Times New Roman" w:eastAsia="Times New Roman" w:hAnsi="Times New Roman" w:cs="Times New Roman"/>
          <w:sz w:val="24"/>
          <w:szCs w:val="24"/>
          <w:lang w:eastAsia="pl-PL"/>
        </w:rPr>
        <w:br/>
      </w:r>
      <w:r w:rsidRPr="002526C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526CA" w:rsidRPr="002526CA" w:rsidRDefault="002526CA" w:rsidP="002526CA">
      <w:pPr>
        <w:spacing w:after="0" w:line="450" w:lineRule="atLeast"/>
        <w:rPr>
          <w:rFonts w:ascii="Times New Roman" w:eastAsia="Times New Roman" w:hAnsi="Times New Roman" w:cs="Times New Roman"/>
          <w:sz w:val="24"/>
          <w:szCs w:val="24"/>
          <w:lang w:eastAsia="pl-PL"/>
        </w:rPr>
      </w:pPr>
      <w:r w:rsidRPr="002526CA">
        <w:rPr>
          <w:rFonts w:ascii="Times New Roman" w:eastAsia="Times New Roman" w:hAnsi="Times New Roman" w:cs="Times New Roman"/>
          <w:sz w:val="24"/>
          <w:szCs w:val="24"/>
          <w:lang w:eastAsia="pl-PL"/>
        </w:rPr>
        <w:t xml:space="preserve">Nie </w:t>
      </w:r>
    </w:p>
    <w:p w:rsidR="002526CA" w:rsidRPr="002526CA" w:rsidRDefault="002526CA" w:rsidP="002526CA">
      <w:pPr>
        <w:spacing w:after="0" w:line="450" w:lineRule="atLeast"/>
        <w:rPr>
          <w:rFonts w:ascii="Times New Roman" w:eastAsia="Times New Roman" w:hAnsi="Times New Roman" w:cs="Times New Roman"/>
          <w:sz w:val="24"/>
          <w:szCs w:val="24"/>
          <w:lang w:eastAsia="pl-PL"/>
        </w:rPr>
      </w:pPr>
      <w:r w:rsidRPr="002526C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526CA">
        <w:rPr>
          <w:rFonts w:ascii="Times New Roman" w:eastAsia="Times New Roman" w:hAnsi="Times New Roman" w:cs="Times New Roman"/>
          <w:sz w:val="24"/>
          <w:szCs w:val="24"/>
          <w:lang w:eastAsia="pl-PL"/>
        </w:rPr>
        <w:t xml:space="preserve"> </w:t>
      </w:r>
      <w:r w:rsidRPr="002526CA">
        <w:rPr>
          <w:rFonts w:ascii="Times New Roman" w:eastAsia="Times New Roman" w:hAnsi="Times New Roman" w:cs="Times New Roman"/>
          <w:sz w:val="24"/>
          <w:szCs w:val="24"/>
          <w:lang w:eastAsia="pl-PL"/>
        </w:rPr>
        <w:br/>
      </w:r>
      <w:r w:rsidRPr="002526CA">
        <w:rPr>
          <w:rFonts w:ascii="Times New Roman" w:eastAsia="Times New Roman" w:hAnsi="Times New Roman" w:cs="Times New Roman"/>
          <w:b/>
          <w:bCs/>
          <w:sz w:val="24"/>
          <w:szCs w:val="24"/>
          <w:lang w:eastAsia="pl-PL"/>
        </w:rPr>
        <w:t>Informacje dodatkowe:</w:t>
      </w:r>
      <w:r w:rsidRPr="002526CA">
        <w:rPr>
          <w:rFonts w:ascii="Times New Roman" w:eastAsia="Times New Roman" w:hAnsi="Times New Roman" w:cs="Times New Roman"/>
          <w:sz w:val="24"/>
          <w:szCs w:val="24"/>
          <w:lang w:eastAsia="pl-PL"/>
        </w:rPr>
        <w:t xml:space="preserve"> </w:t>
      </w:r>
    </w:p>
    <w:p w:rsidR="002526CA" w:rsidRPr="002526CA" w:rsidRDefault="002526CA" w:rsidP="002526CA">
      <w:pPr>
        <w:spacing w:after="0" w:line="450" w:lineRule="atLeast"/>
        <w:rPr>
          <w:rFonts w:ascii="Times New Roman" w:eastAsia="Times New Roman" w:hAnsi="Times New Roman" w:cs="Times New Roman"/>
          <w:sz w:val="24"/>
          <w:szCs w:val="24"/>
          <w:lang w:eastAsia="pl-PL"/>
        </w:rPr>
      </w:pPr>
      <w:r w:rsidRPr="002526CA">
        <w:rPr>
          <w:rFonts w:ascii="Times New Roman" w:eastAsia="Times New Roman" w:hAnsi="Times New Roman" w:cs="Times New Roman"/>
          <w:b/>
          <w:bCs/>
          <w:sz w:val="24"/>
          <w:szCs w:val="24"/>
          <w:lang w:eastAsia="pl-PL"/>
        </w:rPr>
        <w:t xml:space="preserve">I. 1) NAZWA I ADRES: </w:t>
      </w:r>
      <w:r w:rsidRPr="002526CA">
        <w:rPr>
          <w:rFonts w:ascii="Times New Roman" w:eastAsia="Times New Roman" w:hAnsi="Times New Roman" w:cs="Times New Roman"/>
          <w:sz w:val="24"/>
          <w:szCs w:val="24"/>
          <w:lang w:eastAsia="pl-PL"/>
        </w:rPr>
        <w:t xml:space="preserve">Akademia Marynarki Wojennej im. Bohaterów Westerplatte, krajowy numer identyfikacyjny 19006413600000, ul. ul. Śmidowicza  69 , 81-127  Gdynia, woj. pomorskie, państwo Polska, tel. 261 262 537, e-mail a.parasinska@amw.gdynia.pl, faks 261 262 963. </w:t>
      </w:r>
      <w:r w:rsidRPr="002526CA">
        <w:rPr>
          <w:rFonts w:ascii="Times New Roman" w:eastAsia="Times New Roman" w:hAnsi="Times New Roman" w:cs="Times New Roman"/>
          <w:sz w:val="24"/>
          <w:szCs w:val="24"/>
          <w:lang w:eastAsia="pl-PL"/>
        </w:rPr>
        <w:br/>
        <w:t xml:space="preserve">Adres strony internetowej (URL): www.amw.gdynia.pl </w:t>
      </w:r>
      <w:r w:rsidRPr="002526CA">
        <w:rPr>
          <w:rFonts w:ascii="Times New Roman" w:eastAsia="Times New Roman" w:hAnsi="Times New Roman" w:cs="Times New Roman"/>
          <w:sz w:val="24"/>
          <w:szCs w:val="24"/>
          <w:lang w:eastAsia="pl-PL"/>
        </w:rPr>
        <w:br/>
        <w:t xml:space="preserve">Adres profilu nabywcy: www.amw.gdynia.pl </w:t>
      </w:r>
      <w:r w:rsidRPr="002526C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2526CA" w:rsidRPr="002526CA" w:rsidRDefault="002526CA" w:rsidP="002526CA">
      <w:pPr>
        <w:spacing w:after="0" w:line="450" w:lineRule="atLeast"/>
        <w:rPr>
          <w:rFonts w:ascii="Times New Roman" w:eastAsia="Times New Roman" w:hAnsi="Times New Roman" w:cs="Times New Roman"/>
          <w:sz w:val="24"/>
          <w:szCs w:val="24"/>
          <w:lang w:eastAsia="pl-PL"/>
        </w:rPr>
      </w:pPr>
      <w:r w:rsidRPr="002526CA">
        <w:rPr>
          <w:rFonts w:ascii="Times New Roman" w:eastAsia="Times New Roman" w:hAnsi="Times New Roman" w:cs="Times New Roman"/>
          <w:b/>
          <w:bCs/>
          <w:sz w:val="24"/>
          <w:szCs w:val="24"/>
          <w:lang w:eastAsia="pl-PL"/>
        </w:rPr>
        <w:t xml:space="preserve">I. 2) RODZAJ ZAMAWIAJĄCEGO: </w:t>
      </w:r>
      <w:r w:rsidRPr="002526CA">
        <w:rPr>
          <w:rFonts w:ascii="Times New Roman" w:eastAsia="Times New Roman" w:hAnsi="Times New Roman" w:cs="Times New Roman"/>
          <w:sz w:val="24"/>
          <w:szCs w:val="24"/>
          <w:lang w:eastAsia="pl-PL"/>
        </w:rPr>
        <w:t xml:space="preserve">Inny (proszę określić): </w:t>
      </w:r>
      <w:r w:rsidRPr="002526CA">
        <w:rPr>
          <w:rFonts w:ascii="Times New Roman" w:eastAsia="Times New Roman" w:hAnsi="Times New Roman" w:cs="Times New Roman"/>
          <w:sz w:val="24"/>
          <w:szCs w:val="24"/>
          <w:lang w:eastAsia="pl-PL"/>
        </w:rPr>
        <w:br/>
        <w:t xml:space="preserve">Uczelnia publiczna </w:t>
      </w:r>
    </w:p>
    <w:p w:rsidR="002526CA" w:rsidRPr="002526CA" w:rsidRDefault="002526CA" w:rsidP="002526CA">
      <w:pPr>
        <w:spacing w:after="0" w:line="450" w:lineRule="atLeast"/>
        <w:rPr>
          <w:rFonts w:ascii="Times New Roman" w:eastAsia="Times New Roman" w:hAnsi="Times New Roman" w:cs="Times New Roman"/>
          <w:sz w:val="24"/>
          <w:szCs w:val="24"/>
          <w:lang w:eastAsia="pl-PL"/>
        </w:rPr>
      </w:pPr>
      <w:r w:rsidRPr="002526CA">
        <w:rPr>
          <w:rFonts w:ascii="Times New Roman" w:eastAsia="Times New Roman" w:hAnsi="Times New Roman" w:cs="Times New Roman"/>
          <w:b/>
          <w:bCs/>
          <w:sz w:val="24"/>
          <w:szCs w:val="24"/>
          <w:lang w:eastAsia="pl-PL"/>
        </w:rPr>
        <w:t xml:space="preserve">I.3) WSPÓLNE UDZIELANIE ZAMÓWIENIA </w:t>
      </w:r>
      <w:r w:rsidRPr="002526CA">
        <w:rPr>
          <w:rFonts w:ascii="Times New Roman" w:eastAsia="Times New Roman" w:hAnsi="Times New Roman" w:cs="Times New Roman"/>
          <w:b/>
          <w:bCs/>
          <w:i/>
          <w:iCs/>
          <w:sz w:val="24"/>
          <w:szCs w:val="24"/>
          <w:lang w:eastAsia="pl-PL"/>
        </w:rPr>
        <w:t>(jeżeli dotyczy)</w:t>
      </w:r>
      <w:r w:rsidRPr="002526CA">
        <w:rPr>
          <w:rFonts w:ascii="Times New Roman" w:eastAsia="Times New Roman" w:hAnsi="Times New Roman" w:cs="Times New Roman"/>
          <w:b/>
          <w:bCs/>
          <w:sz w:val="24"/>
          <w:szCs w:val="24"/>
          <w:lang w:eastAsia="pl-PL"/>
        </w:rPr>
        <w:t xml:space="preserve">: </w:t>
      </w:r>
    </w:p>
    <w:p w:rsidR="002526CA" w:rsidRPr="002526CA" w:rsidRDefault="002526CA" w:rsidP="002526CA">
      <w:pPr>
        <w:spacing w:after="0" w:line="450" w:lineRule="atLeast"/>
        <w:rPr>
          <w:rFonts w:ascii="Times New Roman" w:eastAsia="Times New Roman" w:hAnsi="Times New Roman" w:cs="Times New Roman"/>
          <w:sz w:val="24"/>
          <w:szCs w:val="24"/>
          <w:lang w:eastAsia="pl-PL"/>
        </w:rPr>
      </w:pPr>
      <w:r w:rsidRPr="002526C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526CA">
        <w:rPr>
          <w:rFonts w:ascii="Times New Roman" w:eastAsia="Times New Roman" w:hAnsi="Times New Roman" w:cs="Times New Roman"/>
          <w:sz w:val="24"/>
          <w:szCs w:val="24"/>
          <w:lang w:eastAsia="pl-PL"/>
        </w:rPr>
        <w:br/>
      </w:r>
    </w:p>
    <w:p w:rsidR="002526CA" w:rsidRPr="002526CA" w:rsidRDefault="002526CA" w:rsidP="002526CA">
      <w:pPr>
        <w:spacing w:after="0" w:line="450" w:lineRule="atLeast"/>
        <w:rPr>
          <w:rFonts w:ascii="Times New Roman" w:eastAsia="Times New Roman" w:hAnsi="Times New Roman" w:cs="Times New Roman"/>
          <w:sz w:val="24"/>
          <w:szCs w:val="24"/>
          <w:lang w:eastAsia="pl-PL"/>
        </w:rPr>
      </w:pPr>
      <w:r w:rsidRPr="002526CA">
        <w:rPr>
          <w:rFonts w:ascii="Times New Roman" w:eastAsia="Times New Roman" w:hAnsi="Times New Roman" w:cs="Times New Roman"/>
          <w:b/>
          <w:bCs/>
          <w:sz w:val="24"/>
          <w:szCs w:val="24"/>
          <w:lang w:eastAsia="pl-PL"/>
        </w:rPr>
        <w:t xml:space="preserve">I.4) KOMUNIKACJA: </w:t>
      </w:r>
      <w:r w:rsidRPr="002526CA">
        <w:rPr>
          <w:rFonts w:ascii="Times New Roman" w:eastAsia="Times New Roman" w:hAnsi="Times New Roman" w:cs="Times New Roman"/>
          <w:sz w:val="24"/>
          <w:szCs w:val="24"/>
          <w:lang w:eastAsia="pl-PL"/>
        </w:rPr>
        <w:br/>
      </w:r>
      <w:r w:rsidRPr="002526C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526CA">
        <w:rPr>
          <w:rFonts w:ascii="Times New Roman" w:eastAsia="Times New Roman" w:hAnsi="Times New Roman" w:cs="Times New Roman"/>
          <w:sz w:val="24"/>
          <w:szCs w:val="24"/>
          <w:lang w:eastAsia="pl-PL"/>
        </w:rPr>
        <w:t xml:space="preserve"> </w:t>
      </w:r>
    </w:p>
    <w:p w:rsidR="002526CA" w:rsidRPr="002526CA" w:rsidRDefault="002526CA" w:rsidP="002526CA">
      <w:pPr>
        <w:spacing w:after="0" w:line="450" w:lineRule="atLeast"/>
        <w:rPr>
          <w:rFonts w:ascii="Times New Roman" w:eastAsia="Times New Roman" w:hAnsi="Times New Roman" w:cs="Times New Roman"/>
          <w:sz w:val="24"/>
          <w:szCs w:val="24"/>
          <w:lang w:eastAsia="pl-PL"/>
        </w:rPr>
      </w:pPr>
      <w:r w:rsidRPr="002526CA">
        <w:rPr>
          <w:rFonts w:ascii="Times New Roman" w:eastAsia="Times New Roman" w:hAnsi="Times New Roman" w:cs="Times New Roman"/>
          <w:sz w:val="24"/>
          <w:szCs w:val="24"/>
          <w:lang w:eastAsia="pl-PL"/>
        </w:rPr>
        <w:t xml:space="preserve">Tak </w:t>
      </w:r>
      <w:r w:rsidRPr="002526CA">
        <w:rPr>
          <w:rFonts w:ascii="Times New Roman" w:eastAsia="Times New Roman" w:hAnsi="Times New Roman" w:cs="Times New Roman"/>
          <w:sz w:val="24"/>
          <w:szCs w:val="24"/>
          <w:lang w:eastAsia="pl-PL"/>
        </w:rPr>
        <w:br/>
        <w:t xml:space="preserve">www.amw.gdynia.pl </w:t>
      </w:r>
    </w:p>
    <w:p w:rsidR="002526CA" w:rsidRPr="002526CA" w:rsidRDefault="002526CA" w:rsidP="002526CA">
      <w:pPr>
        <w:spacing w:after="0" w:line="450" w:lineRule="atLeast"/>
        <w:rPr>
          <w:rFonts w:ascii="Times New Roman" w:eastAsia="Times New Roman" w:hAnsi="Times New Roman" w:cs="Times New Roman"/>
          <w:sz w:val="24"/>
          <w:szCs w:val="24"/>
          <w:lang w:eastAsia="pl-PL"/>
        </w:rPr>
      </w:pPr>
      <w:r w:rsidRPr="002526CA">
        <w:rPr>
          <w:rFonts w:ascii="Times New Roman" w:eastAsia="Times New Roman" w:hAnsi="Times New Roman" w:cs="Times New Roman"/>
          <w:sz w:val="24"/>
          <w:szCs w:val="24"/>
          <w:lang w:eastAsia="pl-PL"/>
        </w:rPr>
        <w:br/>
      </w:r>
      <w:r w:rsidRPr="002526C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526CA" w:rsidRPr="002526CA" w:rsidRDefault="002526CA" w:rsidP="002526CA">
      <w:pPr>
        <w:spacing w:after="0" w:line="450" w:lineRule="atLeast"/>
        <w:rPr>
          <w:rFonts w:ascii="Times New Roman" w:eastAsia="Times New Roman" w:hAnsi="Times New Roman" w:cs="Times New Roman"/>
          <w:sz w:val="24"/>
          <w:szCs w:val="24"/>
          <w:lang w:eastAsia="pl-PL"/>
        </w:rPr>
      </w:pPr>
      <w:r w:rsidRPr="002526CA">
        <w:rPr>
          <w:rFonts w:ascii="Times New Roman" w:eastAsia="Times New Roman" w:hAnsi="Times New Roman" w:cs="Times New Roman"/>
          <w:sz w:val="24"/>
          <w:szCs w:val="24"/>
          <w:lang w:eastAsia="pl-PL"/>
        </w:rPr>
        <w:t xml:space="preserve">Tak </w:t>
      </w:r>
      <w:r w:rsidRPr="002526CA">
        <w:rPr>
          <w:rFonts w:ascii="Times New Roman" w:eastAsia="Times New Roman" w:hAnsi="Times New Roman" w:cs="Times New Roman"/>
          <w:sz w:val="24"/>
          <w:szCs w:val="24"/>
          <w:lang w:eastAsia="pl-PL"/>
        </w:rPr>
        <w:br/>
        <w:t xml:space="preserve">www.amw.gdynia.pl </w:t>
      </w:r>
    </w:p>
    <w:p w:rsidR="002526CA" w:rsidRPr="002526CA" w:rsidRDefault="002526CA" w:rsidP="002526CA">
      <w:pPr>
        <w:spacing w:after="0" w:line="450" w:lineRule="atLeast"/>
        <w:rPr>
          <w:rFonts w:ascii="Times New Roman" w:eastAsia="Times New Roman" w:hAnsi="Times New Roman" w:cs="Times New Roman"/>
          <w:sz w:val="24"/>
          <w:szCs w:val="24"/>
          <w:lang w:eastAsia="pl-PL"/>
        </w:rPr>
      </w:pPr>
      <w:r w:rsidRPr="002526CA">
        <w:rPr>
          <w:rFonts w:ascii="Times New Roman" w:eastAsia="Times New Roman" w:hAnsi="Times New Roman" w:cs="Times New Roman"/>
          <w:sz w:val="24"/>
          <w:szCs w:val="24"/>
          <w:lang w:eastAsia="pl-PL"/>
        </w:rPr>
        <w:br/>
      </w:r>
      <w:r w:rsidRPr="002526C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526CA" w:rsidRPr="002526CA" w:rsidRDefault="002526CA" w:rsidP="002526CA">
      <w:pPr>
        <w:spacing w:after="0" w:line="450" w:lineRule="atLeast"/>
        <w:rPr>
          <w:rFonts w:ascii="Times New Roman" w:eastAsia="Times New Roman" w:hAnsi="Times New Roman" w:cs="Times New Roman"/>
          <w:sz w:val="24"/>
          <w:szCs w:val="24"/>
          <w:lang w:eastAsia="pl-PL"/>
        </w:rPr>
      </w:pPr>
      <w:r w:rsidRPr="002526CA">
        <w:rPr>
          <w:rFonts w:ascii="Times New Roman" w:eastAsia="Times New Roman" w:hAnsi="Times New Roman" w:cs="Times New Roman"/>
          <w:sz w:val="24"/>
          <w:szCs w:val="24"/>
          <w:lang w:eastAsia="pl-PL"/>
        </w:rPr>
        <w:t xml:space="preserve">Nie </w:t>
      </w:r>
      <w:r w:rsidRPr="002526CA">
        <w:rPr>
          <w:rFonts w:ascii="Times New Roman" w:eastAsia="Times New Roman" w:hAnsi="Times New Roman" w:cs="Times New Roman"/>
          <w:sz w:val="24"/>
          <w:szCs w:val="24"/>
          <w:lang w:eastAsia="pl-PL"/>
        </w:rPr>
        <w:br/>
      </w:r>
    </w:p>
    <w:p w:rsidR="002526CA" w:rsidRPr="002526CA" w:rsidRDefault="002526CA" w:rsidP="002526CA">
      <w:pPr>
        <w:spacing w:after="0" w:line="450" w:lineRule="atLeast"/>
        <w:rPr>
          <w:rFonts w:ascii="Times New Roman" w:eastAsia="Times New Roman" w:hAnsi="Times New Roman" w:cs="Times New Roman"/>
          <w:sz w:val="24"/>
          <w:szCs w:val="24"/>
          <w:lang w:eastAsia="pl-PL"/>
        </w:rPr>
      </w:pPr>
      <w:r w:rsidRPr="002526CA">
        <w:rPr>
          <w:rFonts w:ascii="Times New Roman" w:eastAsia="Times New Roman" w:hAnsi="Times New Roman" w:cs="Times New Roman"/>
          <w:sz w:val="24"/>
          <w:szCs w:val="24"/>
          <w:lang w:eastAsia="pl-PL"/>
        </w:rPr>
        <w:br/>
      </w:r>
      <w:r w:rsidRPr="002526CA">
        <w:rPr>
          <w:rFonts w:ascii="Times New Roman" w:eastAsia="Times New Roman" w:hAnsi="Times New Roman" w:cs="Times New Roman"/>
          <w:b/>
          <w:bCs/>
          <w:sz w:val="24"/>
          <w:szCs w:val="24"/>
          <w:lang w:eastAsia="pl-PL"/>
        </w:rPr>
        <w:t>Oferty lub wnioski o dopuszczenie do udziału w postępowaniu należy przesyłać:</w:t>
      </w:r>
      <w:r w:rsidRPr="002526CA">
        <w:rPr>
          <w:rFonts w:ascii="Times New Roman" w:eastAsia="Times New Roman" w:hAnsi="Times New Roman" w:cs="Times New Roman"/>
          <w:sz w:val="24"/>
          <w:szCs w:val="24"/>
          <w:lang w:eastAsia="pl-PL"/>
        </w:rPr>
        <w:t xml:space="preserve"> </w:t>
      </w:r>
      <w:r w:rsidRPr="002526CA">
        <w:rPr>
          <w:rFonts w:ascii="Times New Roman" w:eastAsia="Times New Roman" w:hAnsi="Times New Roman" w:cs="Times New Roman"/>
          <w:sz w:val="24"/>
          <w:szCs w:val="24"/>
          <w:lang w:eastAsia="pl-PL"/>
        </w:rPr>
        <w:br/>
      </w:r>
      <w:r w:rsidRPr="002526CA">
        <w:rPr>
          <w:rFonts w:ascii="Times New Roman" w:eastAsia="Times New Roman" w:hAnsi="Times New Roman" w:cs="Times New Roman"/>
          <w:b/>
          <w:bCs/>
          <w:sz w:val="24"/>
          <w:szCs w:val="24"/>
          <w:lang w:eastAsia="pl-PL"/>
        </w:rPr>
        <w:t>Elektronicznie</w:t>
      </w:r>
      <w:r w:rsidRPr="002526CA">
        <w:rPr>
          <w:rFonts w:ascii="Times New Roman" w:eastAsia="Times New Roman" w:hAnsi="Times New Roman" w:cs="Times New Roman"/>
          <w:sz w:val="24"/>
          <w:szCs w:val="24"/>
          <w:lang w:eastAsia="pl-PL"/>
        </w:rPr>
        <w:t xml:space="preserve"> </w:t>
      </w:r>
    </w:p>
    <w:p w:rsidR="002526CA" w:rsidRPr="002526CA" w:rsidRDefault="002526CA" w:rsidP="002526CA">
      <w:pPr>
        <w:spacing w:after="0" w:line="450" w:lineRule="atLeast"/>
        <w:rPr>
          <w:rFonts w:ascii="Times New Roman" w:eastAsia="Times New Roman" w:hAnsi="Times New Roman" w:cs="Times New Roman"/>
          <w:sz w:val="24"/>
          <w:szCs w:val="24"/>
          <w:lang w:eastAsia="pl-PL"/>
        </w:rPr>
      </w:pPr>
      <w:r w:rsidRPr="002526CA">
        <w:rPr>
          <w:rFonts w:ascii="Times New Roman" w:eastAsia="Times New Roman" w:hAnsi="Times New Roman" w:cs="Times New Roman"/>
          <w:sz w:val="24"/>
          <w:szCs w:val="24"/>
          <w:lang w:eastAsia="pl-PL"/>
        </w:rPr>
        <w:t xml:space="preserve">Nie </w:t>
      </w:r>
      <w:r w:rsidRPr="002526CA">
        <w:rPr>
          <w:rFonts w:ascii="Times New Roman" w:eastAsia="Times New Roman" w:hAnsi="Times New Roman" w:cs="Times New Roman"/>
          <w:sz w:val="24"/>
          <w:szCs w:val="24"/>
          <w:lang w:eastAsia="pl-PL"/>
        </w:rPr>
        <w:br/>
        <w:t xml:space="preserve">adres </w:t>
      </w:r>
      <w:r w:rsidRPr="002526CA">
        <w:rPr>
          <w:rFonts w:ascii="Times New Roman" w:eastAsia="Times New Roman" w:hAnsi="Times New Roman" w:cs="Times New Roman"/>
          <w:sz w:val="24"/>
          <w:szCs w:val="24"/>
          <w:lang w:eastAsia="pl-PL"/>
        </w:rPr>
        <w:br/>
      </w:r>
    </w:p>
    <w:p w:rsidR="002526CA" w:rsidRPr="002526CA" w:rsidRDefault="002526CA" w:rsidP="002526CA">
      <w:pPr>
        <w:spacing w:after="0" w:line="450" w:lineRule="atLeast"/>
        <w:rPr>
          <w:rFonts w:ascii="Times New Roman" w:eastAsia="Times New Roman" w:hAnsi="Times New Roman" w:cs="Times New Roman"/>
          <w:sz w:val="24"/>
          <w:szCs w:val="24"/>
          <w:lang w:eastAsia="pl-PL"/>
        </w:rPr>
      </w:pPr>
    </w:p>
    <w:p w:rsidR="002526CA" w:rsidRPr="002526CA" w:rsidRDefault="002526CA" w:rsidP="002526CA">
      <w:pPr>
        <w:spacing w:after="0" w:line="450" w:lineRule="atLeast"/>
        <w:rPr>
          <w:rFonts w:ascii="Times New Roman" w:eastAsia="Times New Roman" w:hAnsi="Times New Roman" w:cs="Times New Roman"/>
          <w:sz w:val="24"/>
          <w:szCs w:val="24"/>
          <w:lang w:eastAsia="pl-PL"/>
        </w:rPr>
      </w:pPr>
      <w:r w:rsidRPr="002526C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526CA">
        <w:rPr>
          <w:rFonts w:ascii="Times New Roman" w:eastAsia="Times New Roman" w:hAnsi="Times New Roman" w:cs="Times New Roman"/>
          <w:sz w:val="24"/>
          <w:szCs w:val="24"/>
          <w:lang w:eastAsia="pl-PL"/>
        </w:rPr>
        <w:t xml:space="preserve"> </w:t>
      </w:r>
      <w:r w:rsidRPr="002526CA">
        <w:rPr>
          <w:rFonts w:ascii="Times New Roman" w:eastAsia="Times New Roman" w:hAnsi="Times New Roman" w:cs="Times New Roman"/>
          <w:sz w:val="24"/>
          <w:szCs w:val="24"/>
          <w:lang w:eastAsia="pl-PL"/>
        </w:rPr>
        <w:br/>
        <w:t xml:space="preserve">Nie </w:t>
      </w:r>
      <w:r w:rsidRPr="002526CA">
        <w:rPr>
          <w:rFonts w:ascii="Times New Roman" w:eastAsia="Times New Roman" w:hAnsi="Times New Roman" w:cs="Times New Roman"/>
          <w:sz w:val="24"/>
          <w:szCs w:val="24"/>
          <w:lang w:eastAsia="pl-PL"/>
        </w:rPr>
        <w:br/>
        <w:t xml:space="preserve">Inny sposób: </w:t>
      </w:r>
      <w:r w:rsidRPr="002526CA">
        <w:rPr>
          <w:rFonts w:ascii="Times New Roman" w:eastAsia="Times New Roman" w:hAnsi="Times New Roman" w:cs="Times New Roman"/>
          <w:sz w:val="24"/>
          <w:szCs w:val="24"/>
          <w:lang w:eastAsia="pl-PL"/>
        </w:rPr>
        <w:br/>
      </w:r>
      <w:r w:rsidRPr="002526CA">
        <w:rPr>
          <w:rFonts w:ascii="Times New Roman" w:eastAsia="Times New Roman" w:hAnsi="Times New Roman" w:cs="Times New Roman"/>
          <w:sz w:val="24"/>
          <w:szCs w:val="24"/>
          <w:lang w:eastAsia="pl-PL"/>
        </w:rPr>
        <w:br/>
      </w:r>
      <w:r w:rsidRPr="002526C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526CA">
        <w:rPr>
          <w:rFonts w:ascii="Times New Roman" w:eastAsia="Times New Roman" w:hAnsi="Times New Roman" w:cs="Times New Roman"/>
          <w:sz w:val="24"/>
          <w:szCs w:val="24"/>
          <w:lang w:eastAsia="pl-PL"/>
        </w:rPr>
        <w:t xml:space="preserve"> </w:t>
      </w:r>
      <w:r w:rsidRPr="002526CA">
        <w:rPr>
          <w:rFonts w:ascii="Times New Roman" w:eastAsia="Times New Roman" w:hAnsi="Times New Roman" w:cs="Times New Roman"/>
          <w:sz w:val="24"/>
          <w:szCs w:val="24"/>
          <w:lang w:eastAsia="pl-PL"/>
        </w:rPr>
        <w:br/>
        <w:t xml:space="preserve">Tak </w:t>
      </w:r>
      <w:r w:rsidRPr="002526CA">
        <w:rPr>
          <w:rFonts w:ascii="Times New Roman" w:eastAsia="Times New Roman" w:hAnsi="Times New Roman" w:cs="Times New Roman"/>
          <w:sz w:val="24"/>
          <w:szCs w:val="24"/>
          <w:lang w:eastAsia="pl-PL"/>
        </w:rPr>
        <w:br/>
        <w:t xml:space="preserve">Inny sposób: </w:t>
      </w:r>
      <w:r w:rsidRPr="002526CA">
        <w:rPr>
          <w:rFonts w:ascii="Times New Roman" w:eastAsia="Times New Roman" w:hAnsi="Times New Roman" w:cs="Times New Roman"/>
          <w:sz w:val="24"/>
          <w:szCs w:val="24"/>
          <w:lang w:eastAsia="pl-PL"/>
        </w:rPr>
        <w:br/>
        <w:t xml:space="preserve">Ofertę w formie papierowej należy złożyć: bud. nr 5, pok. nr 349 - Kancelaria Jawna AMW </w:t>
      </w:r>
      <w:r w:rsidRPr="002526CA">
        <w:rPr>
          <w:rFonts w:ascii="Times New Roman" w:eastAsia="Times New Roman" w:hAnsi="Times New Roman" w:cs="Times New Roman"/>
          <w:sz w:val="24"/>
          <w:szCs w:val="24"/>
          <w:lang w:eastAsia="pl-PL"/>
        </w:rPr>
        <w:br/>
        <w:t xml:space="preserve">Adres: </w:t>
      </w:r>
      <w:r w:rsidRPr="002526CA">
        <w:rPr>
          <w:rFonts w:ascii="Times New Roman" w:eastAsia="Times New Roman" w:hAnsi="Times New Roman" w:cs="Times New Roman"/>
          <w:sz w:val="24"/>
          <w:szCs w:val="24"/>
          <w:lang w:eastAsia="pl-PL"/>
        </w:rPr>
        <w:br/>
        <w:t xml:space="preserve">AKADEMII MARYNARKI WOJENNEJ ul. Śmidowicza 69, 81-127 Gdynia, bud. nr 5, pok. nr 349 - Kancelaria Jawna czynna w godz.: 7.30- 10.00 i od 13.00 - 15.15 codziennie z wyjątkiem sobót, niedziel i dni ustawowo wolnych od pracy </w:t>
      </w:r>
    </w:p>
    <w:p w:rsidR="002526CA" w:rsidRPr="002526CA" w:rsidRDefault="002526CA" w:rsidP="002526CA">
      <w:pPr>
        <w:spacing w:after="0" w:line="450" w:lineRule="atLeast"/>
        <w:rPr>
          <w:rFonts w:ascii="Times New Roman" w:eastAsia="Times New Roman" w:hAnsi="Times New Roman" w:cs="Times New Roman"/>
          <w:sz w:val="24"/>
          <w:szCs w:val="24"/>
          <w:lang w:eastAsia="pl-PL"/>
        </w:rPr>
      </w:pPr>
      <w:r w:rsidRPr="002526CA">
        <w:rPr>
          <w:rFonts w:ascii="Times New Roman" w:eastAsia="Times New Roman" w:hAnsi="Times New Roman" w:cs="Times New Roman"/>
          <w:sz w:val="24"/>
          <w:szCs w:val="24"/>
          <w:lang w:eastAsia="pl-PL"/>
        </w:rPr>
        <w:br/>
      </w:r>
      <w:r w:rsidRPr="002526C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526CA">
        <w:rPr>
          <w:rFonts w:ascii="Times New Roman" w:eastAsia="Times New Roman" w:hAnsi="Times New Roman" w:cs="Times New Roman"/>
          <w:sz w:val="24"/>
          <w:szCs w:val="24"/>
          <w:lang w:eastAsia="pl-PL"/>
        </w:rPr>
        <w:t xml:space="preserve"> </w:t>
      </w:r>
    </w:p>
    <w:p w:rsidR="002526CA" w:rsidRPr="002526CA" w:rsidRDefault="002526CA" w:rsidP="002526CA">
      <w:pPr>
        <w:spacing w:after="0" w:line="450" w:lineRule="atLeast"/>
        <w:rPr>
          <w:rFonts w:ascii="Times New Roman" w:eastAsia="Times New Roman" w:hAnsi="Times New Roman" w:cs="Times New Roman"/>
          <w:sz w:val="24"/>
          <w:szCs w:val="24"/>
          <w:lang w:eastAsia="pl-PL"/>
        </w:rPr>
      </w:pPr>
      <w:r w:rsidRPr="002526CA">
        <w:rPr>
          <w:rFonts w:ascii="Times New Roman" w:eastAsia="Times New Roman" w:hAnsi="Times New Roman" w:cs="Times New Roman"/>
          <w:sz w:val="24"/>
          <w:szCs w:val="24"/>
          <w:lang w:eastAsia="pl-PL"/>
        </w:rPr>
        <w:t xml:space="preserve">Nie </w:t>
      </w:r>
      <w:r w:rsidRPr="002526C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526CA">
        <w:rPr>
          <w:rFonts w:ascii="Times New Roman" w:eastAsia="Times New Roman" w:hAnsi="Times New Roman" w:cs="Times New Roman"/>
          <w:sz w:val="24"/>
          <w:szCs w:val="24"/>
          <w:lang w:eastAsia="pl-PL"/>
        </w:rPr>
        <w:br/>
      </w:r>
    </w:p>
    <w:p w:rsidR="002526CA" w:rsidRPr="002526CA" w:rsidRDefault="002526CA" w:rsidP="002526CA">
      <w:pPr>
        <w:spacing w:after="0" w:line="450" w:lineRule="atLeast"/>
        <w:rPr>
          <w:rFonts w:ascii="Times New Roman" w:eastAsia="Times New Roman" w:hAnsi="Times New Roman" w:cs="Times New Roman"/>
          <w:b/>
          <w:bCs/>
          <w:sz w:val="27"/>
          <w:szCs w:val="27"/>
          <w:lang w:eastAsia="pl-PL"/>
        </w:rPr>
      </w:pPr>
      <w:r w:rsidRPr="002526CA">
        <w:rPr>
          <w:rFonts w:ascii="Times New Roman" w:eastAsia="Times New Roman" w:hAnsi="Times New Roman" w:cs="Times New Roman"/>
          <w:b/>
          <w:bCs/>
          <w:sz w:val="27"/>
          <w:szCs w:val="27"/>
          <w:u w:val="single"/>
          <w:lang w:eastAsia="pl-PL"/>
        </w:rPr>
        <w:t xml:space="preserve">SEKCJA II: PRZEDMIOT ZAMÓWIENIA </w:t>
      </w:r>
    </w:p>
    <w:p w:rsidR="002526CA" w:rsidRPr="002526CA" w:rsidRDefault="002526CA" w:rsidP="002526CA">
      <w:pPr>
        <w:spacing w:after="0" w:line="450" w:lineRule="atLeast"/>
        <w:rPr>
          <w:rFonts w:ascii="Times New Roman" w:eastAsia="Times New Roman" w:hAnsi="Times New Roman" w:cs="Times New Roman"/>
          <w:sz w:val="24"/>
          <w:szCs w:val="24"/>
          <w:lang w:eastAsia="pl-PL"/>
        </w:rPr>
      </w:pPr>
      <w:r w:rsidRPr="002526CA">
        <w:rPr>
          <w:rFonts w:ascii="Times New Roman" w:eastAsia="Times New Roman" w:hAnsi="Times New Roman" w:cs="Times New Roman"/>
          <w:sz w:val="24"/>
          <w:szCs w:val="24"/>
          <w:lang w:eastAsia="pl-PL"/>
        </w:rPr>
        <w:br/>
      </w:r>
      <w:r w:rsidRPr="002526CA">
        <w:rPr>
          <w:rFonts w:ascii="Times New Roman" w:eastAsia="Times New Roman" w:hAnsi="Times New Roman" w:cs="Times New Roman"/>
          <w:b/>
          <w:bCs/>
          <w:sz w:val="24"/>
          <w:szCs w:val="24"/>
          <w:lang w:eastAsia="pl-PL"/>
        </w:rPr>
        <w:t xml:space="preserve">II.1) Nazwa nadana zamówieniu przez zamawiającego: </w:t>
      </w:r>
      <w:r w:rsidRPr="002526CA">
        <w:rPr>
          <w:rFonts w:ascii="Times New Roman" w:eastAsia="Times New Roman" w:hAnsi="Times New Roman" w:cs="Times New Roman"/>
          <w:sz w:val="24"/>
          <w:szCs w:val="24"/>
          <w:lang w:eastAsia="pl-PL"/>
        </w:rPr>
        <w:t xml:space="preserve">Remont pomieszczeń w budynku nr 19 na terenie Akademickiego Ośrodka Szkoleniowego w Czernicy z przeznaczeniem na messę. </w:t>
      </w:r>
      <w:r w:rsidRPr="002526CA">
        <w:rPr>
          <w:rFonts w:ascii="Times New Roman" w:eastAsia="Times New Roman" w:hAnsi="Times New Roman" w:cs="Times New Roman"/>
          <w:sz w:val="24"/>
          <w:szCs w:val="24"/>
          <w:lang w:eastAsia="pl-PL"/>
        </w:rPr>
        <w:br/>
      </w:r>
      <w:r w:rsidRPr="002526CA">
        <w:rPr>
          <w:rFonts w:ascii="Times New Roman" w:eastAsia="Times New Roman" w:hAnsi="Times New Roman" w:cs="Times New Roman"/>
          <w:b/>
          <w:bCs/>
          <w:sz w:val="24"/>
          <w:szCs w:val="24"/>
          <w:lang w:eastAsia="pl-PL"/>
        </w:rPr>
        <w:t xml:space="preserve">Numer referencyjny: </w:t>
      </w:r>
      <w:r w:rsidRPr="002526CA">
        <w:rPr>
          <w:rFonts w:ascii="Times New Roman" w:eastAsia="Times New Roman" w:hAnsi="Times New Roman" w:cs="Times New Roman"/>
          <w:sz w:val="24"/>
          <w:szCs w:val="24"/>
          <w:lang w:eastAsia="pl-PL"/>
        </w:rPr>
        <w:t xml:space="preserve">80/ZP/17 </w:t>
      </w:r>
      <w:r w:rsidRPr="002526CA">
        <w:rPr>
          <w:rFonts w:ascii="Times New Roman" w:eastAsia="Times New Roman" w:hAnsi="Times New Roman" w:cs="Times New Roman"/>
          <w:sz w:val="24"/>
          <w:szCs w:val="24"/>
          <w:lang w:eastAsia="pl-PL"/>
        </w:rPr>
        <w:br/>
      </w:r>
      <w:r w:rsidRPr="002526C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526CA" w:rsidRPr="002526CA" w:rsidRDefault="002526CA" w:rsidP="002526CA">
      <w:pPr>
        <w:spacing w:after="0" w:line="450" w:lineRule="atLeast"/>
        <w:jc w:val="both"/>
        <w:rPr>
          <w:rFonts w:ascii="Times New Roman" w:eastAsia="Times New Roman" w:hAnsi="Times New Roman" w:cs="Times New Roman"/>
          <w:sz w:val="24"/>
          <w:szCs w:val="24"/>
          <w:lang w:eastAsia="pl-PL"/>
        </w:rPr>
      </w:pPr>
      <w:r w:rsidRPr="002526CA">
        <w:rPr>
          <w:rFonts w:ascii="Times New Roman" w:eastAsia="Times New Roman" w:hAnsi="Times New Roman" w:cs="Times New Roman"/>
          <w:sz w:val="24"/>
          <w:szCs w:val="24"/>
          <w:lang w:eastAsia="pl-PL"/>
        </w:rPr>
        <w:t xml:space="preserve">Nie </w:t>
      </w:r>
    </w:p>
    <w:p w:rsidR="002526CA" w:rsidRPr="002526CA" w:rsidRDefault="002526CA" w:rsidP="002526CA">
      <w:pPr>
        <w:spacing w:after="0" w:line="450" w:lineRule="atLeast"/>
        <w:rPr>
          <w:rFonts w:ascii="Times New Roman" w:eastAsia="Times New Roman" w:hAnsi="Times New Roman" w:cs="Times New Roman"/>
          <w:sz w:val="24"/>
          <w:szCs w:val="24"/>
          <w:lang w:eastAsia="pl-PL"/>
        </w:rPr>
      </w:pPr>
      <w:r w:rsidRPr="002526CA">
        <w:rPr>
          <w:rFonts w:ascii="Times New Roman" w:eastAsia="Times New Roman" w:hAnsi="Times New Roman" w:cs="Times New Roman"/>
          <w:sz w:val="24"/>
          <w:szCs w:val="24"/>
          <w:lang w:eastAsia="pl-PL"/>
        </w:rPr>
        <w:br/>
      </w:r>
      <w:r w:rsidRPr="002526CA">
        <w:rPr>
          <w:rFonts w:ascii="Times New Roman" w:eastAsia="Times New Roman" w:hAnsi="Times New Roman" w:cs="Times New Roman"/>
          <w:b/>
          <w:bCs/>
          <w:sz w:val="24"/>
          <w:szCs w:val="24"/>
          <w:lang w:eastAsia="pl-PL"/>
        </w:rPr>
        <w:t xml:space="preserve">II.2) Rodzaj zamówienia: </w:t>
      </w:r>
      <w:r w:rsidRPr="002526CA">
        <w:rPr>
          <w:rFonts w:ascii="Times New Roman" w:eastAsia="Times New Roman" w:hAnsi="Times New Roman" w:cs="Times New Roman"/>
          <w:sz w:val="24"/>
          <w:szCs w:val="24"/>
          <w:lang w:eastAsia="pl-PL"/>
        </w:rPr>
        <w:t xml:space="preserve">Roboty budowlane </w:t>
      </w:r>
      <w:r w:rsidRPr="002526CA">
        <w:rPr>
          <w:rFonts w:ascii="Times New Roman" w:eastAsia="Times New Roman" w:hAnsi="Times New Roman" w:cs="Times New Roman"/>
          <w:sz w:val="24"/>
          <w:szCs w:val="24"/>
          <w:lang w:eastAsia="pl-PL"/>
        </w:rPr>
        <w:br/>
      </w:r>
      <w:r w:rsidRPr="002526CA">
        <w:rPr>
          <w:rFonts w:ascii="Times New Roman" w:eastAsia="Times New Roman" w:hAnsi="Times New Roman" w:cs="Times New Roman"/>
          <w:b/>
          <w:bCs/>
          <w:sz w:val="24"/>
          <w:szCs w:val="24"/>
          <w:lang w:eastAsia="pl-PL"/>
        </w:rPr>
        <w:t>II.3) Informacja o możliwości składania ofert częściowych</w:t>
      </w:r>
      <w:r w:rsidRPr="002526CA">
        <w:rPr>
          <w:rFonts w:ascii="Times New Roman" w:eastAsia="Times New Roman" w:hAnsi="Times New Roman" w:cs="Times New Roman"/>
          <w:sz w:val="24"/>
          <w:szCs w:val="24"/>
          <w:lang w:eastAsia="pl-PL"/>
        </w:rPr>
        <w:t xml:space="preserve"> </w:t>
      </w:r>
      <w:r w:rsidRPr="002526CA">
        <w:rPr>
          <w:rFonts w:ascii="Times New Roman" w:eastAsia="Times New Roman" w:hAnsi="Times New Roman" w:cs="Times New Roman"/>
          <w:sz w:val="24"/>
          <w:szCs w:val="24"/>
          <w:lang w:eastAsia="pl-PL"/>
        </w:rPr>
        <w:br/>
        <w:t xml:space="preserve">Zamówienie podzielone jest na części: </w:t>
      </w:r>
    </w:p>
    <w:p w:rsidR="002526CA" w:rsidRPr="002526CA" w:rsidRDefault="002526CA" w:rsidP="002526CA">
      <w:pPr>
        <w:spacing w:after="0" w:line="450" w:lineRule="atLeast"/>
        <w:rPr>
          <w:rFonts w:ascii="Times New Roman" w:eastAsia="Times New Roman" w:hAnsi="Times New Roman" w:cs="Times New Roman"/>
          <w:sz w:val="24"/>
          <w:szCs w:val="24"/>
          <w:lang w:eastAsia="pl-PL"/>
        </w:rPr>
      </w:pPr>
      <w:r w:rsidRPr="002526CA">
        <w:rPr>
          <w:rFonts w:ascii="Times New Roman" w:eastAsia="Times New Roman" w:hAnsi="Times New Roman" w:cs="Times New Roman"/>
          <w:sz w:val="24"/>
          <w:szCs w:val="24"/>
          <w:lang w:eastAsia="pl-PL"/>
        </w:rPr>
        <w:t xml:space="preserve">Nie </w:t>
      </w:r>
      <w:r w:rsidRPr="002526CA">
        <w:rPr>
          <w:rFonts w:ascii="Times New Roman" w:eastAsia="Times New Roman" w:hAnsi="Times New Roman" w:cs="Times New Roman"/>
          <w:sz w:val="24"/>
          <w:szCs w:val="24"/>
          <w:lang w:eastAsia="pl-PL"/>
        </w:rPr>
        <w:br/>
      </w:r>
      <w:r w:rsidRPr="002526CA">
        <w:rPr>
          <w:rFonts w:ascii="Times New Roman" w:eastAsia="Times New Roman" w:hAnsi="Times New Roman" w:cs="Times New Roman"/>
          <w:b/>
          <w:bCs/>
          <w:sz w:val="24"/>
          <w:szCs w:val="24"/>
          <w:lang w:eastAsia="pl-PL"/>
        </w:rPr>
        <w:t>Oferty lub wnioski o dopuszczenie do udziału w postępowaniu można składać w odniesieniu do:</w:t>
      </w:r>
      <w:r w:rsidRPr="002526CA">
        <w:rPr>
          <w:rFonts w:ascii="Times New Roman" w:eastAsia="Times New Roman" w:hAnsi="Times New Roman" w:cs="Times New Roman"/>
          <w:sz w:val="24"/>
          <w:szCs w:val="24"/>
          <w:lang w:eastAsia="pl-PL"/>
        </w:rPr>
        <w:t xml:space="preserve"> </w:t>
      </w:r>
      <w:r w:rsidRPr="002526CA">
        <w:rPr>
          <w:rFonts w:ascii="Times New Roman" w:eastAsia="Times New Roman" w:hAnsi="Times New Roman" w:cs="Times New Roman"/>
          <w:sz w:val="24"/>
          <w:szCs w:val="24"/>
          <w:lang w:eastAsia="pl-PL"/>
        </w:rPr>
        <w:br/>
        <w:t xml:space="preserve">tylko jednej części </w:t>
      </w:r>
    </w:p>
    <w:p w:rsidR="002526CA" w:rsidRPr="002526CA" w:rsidRDefault="002526CA" w:rsidP="002526CA">
      <w:pPr>
        <w:spacing w:after="0" w:line="450" w:lineRule="atLeast"/>
        <w:rPr>
          <w:rFonts w:ascii="Times New Roman" w:eastAsia="Times New Roman" w:hAnsi="Times New Roman" w:cs="Times New Roman"/>
          <w:sz w:val="24"/>
          <w:szCs w:val="24"/>
          <w:lang w:eastAsia="pl-PL"/>
        </w:rPr>
      </w:pPr>
      <w:r w:rsidRPr="002526C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526CA">
        <w:rPr>
          <w:rFonts w:ascii="Times New Roman" w:eastAsia="Times New Roman" w:hAnsi="Times New Roman" w:cs="Times New Roman"/>
          <w:sz w:val="24"/>
          <w:szCs w:val="24"/>
          <w:lang w:eastAsia="pl-PL"/>
        </w:rPr>
        <w:t xml:space="preserve"> </w:t>
      </w:r>
      <w:r w:rsidRPr="002526CA">
        <w:rPr>
          <w:rFonts w:ascii="Times New Roman" w:eastAsia="Times New Roman" w:hAnsi="Times New Roman" w:cs="Times New Roman"/>
          <w:sz w:val="24"/>
          <w:szCs w:val="24"/>
          <w:lang w:eastAsia="pl-PL"/>
        </w:rPr>
        <w:br/>
      </w:r>
      <w:r w:rsidRPr="002526CA">
        <w:rPr>
          <w:rFonts w:ascii="Times New Roman" w:eastAsia="Times New Roman" w:hAnsi="Times New Roman" w:cs="Times New Roman"/>
          <w:sz w:val="24"/>
          <w:szCs w:val="24"/>
          <w:lang w:eastAsia="pl-PL"/>
        </w:rPr>
        <w:br/>
      </w:r>
      <w:r w:rsidRPr="002526C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526CA">
        <w:rPr>
          <w:rFonts w:ascii="Times New Roman" w:eastAsia="Times New Roman" w:hAnsi="Times New Roman" w:cs="Times New Roman"/>
          <w:sz w:val="24"/>
          <w:szCs w:val="24"/>
          <w:lang w:eastAsia="pl-PL"/>
        </w:rPr>
        <w:t xml:space="preserve"> </w:t>
      </w:r>
      <w:r w:rsidRPr="002526CA">
        <w:rPr>
          <w:rFonts w:ascii="Times New Roman" w:eastAsia="Times New Roman" w:hAnsi="Times New Roman" w:cs="Times New Roman"/>
          <w:sz w:val="24"/>
          <w:szCs w:val="24"/>
          <w:lang w:eastAsia="pl-PL"/>
        </w:rPr>
        <w:br/>
      </w:r>
      <w:r w:rsidRPr="002526CA">
        <w:rPr>
          <w:rFonts w:ascii="Times New Roman" w:eastAsia="Times New Roman" w:hAnsi="Times New Roman" w:cs="Times New Roman"/>
          <w:sz w:val="24"/>
          <w:szCs w:val="24"/>
          <w:lang w:eastAsia="pl-PL"/>
        </w:rPr>
        <w:br/>
      </w:r>
      <w:r w:rsidRPr="002526CA">
        <w:rPr>
          <w:rFonts w:ascii="Times New Roman" w:eastAsia="Times New Roman" w:hAnsi="Times New Roman" w:cs="Times New Roman"/>
          <w:sz w:val="24"/>
          <w:szCs w:val="24"/>
          <w:lang w:eastAsia="pl-PL"/>
        </w:rPr>
        <w:br/>
      </w:r>
      <w:r w:rsidRPr="002526CA">
        <w:rPr>
          <w:rFonts w:ascii="Times New Roman" w:eastAsia="Times New Roman" w:hAnsi="Times New Roman" w:cs="Times New Roman"/>
          <w:sz w:val="24"/>
          <w:szCs w:val="24"/>
          <w:lang w:eastAsia="pl-PL"/>
        </w:rPr>
        <w:br/>
      </w:r>
      <w:r w:rsidRPr="002526CA">
        <w:rPr>
          <w:rFonts w:ascii="Times New Roman" w:eastAsia="Times New Roman" w:hAnsi="Times New Roman" w:cs="Times New Roman"/>
          <w:b/>
          <w:bCs/>
          <w:sz w:val="24"/>
          <w:szCs w:val="24"/>
          <w:lang w:eastAsia="pl-PL"/>
        </w:rPr>
        <w:t xml:space="preserve">II.4) Krótki opis przedmiotu zamówienia </w:t>
      </w:r>
      <w:r w:rsidRPr="002526C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526C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526CA">
        <w:rPr>
          <w:rFonts w:ascii="Times New Roman" w:eastAsia="Times New Roman" w:hAnsi="Times New Roman" w:cs="Times New Roman"/>
          <w:sz w:val="24"/>
          <w:szCs w:val="24"/>
          <w:lang w:eastAsia="pl-PL"/>
        </w:rPr>
        <w:t xml:space="preserve">remontowych obejmuje: </w:t>
      </w:r>
      <w:r w:rsidRPr="002526CA">
        <w:rPr>
          <w:rFonts w:ascii="Times New Roman" w:eastAsia="Times New Roman" w:hAnsi="Times New Roman" w:cs="Times New Roman"/>
          <w:sz w:val="24"/>
          <w:szCs w:val="24"/>
          <w:lang w:eastAsia="pl-PL"/>
        </w:rPr>
        <w:sym w:font="Symbol" w:char="F02D"/>
      </w:r>
      <w:r w:rsidRPr="002526CA">
        <w:rPr>
          <w:rFonts w:ascii="Times New Roman" w:eastAsia="Times New Roman" w:hAnsi="Times New Roman" w:cs="Times New Roman"/>
          <w:sz w:val="24"/>
          <w:szCs w:val="24"/>
          <w:lang w:eastAsia="pl-PL"/>
        </w:rPr>
        <w:t xml:space="preserve"> rozbiórkę istniejących ścianek działowych, </w:t>
      </w:r>
      <w:r w:rsidRPr="002526CA">
        <w:rPr>
          <w:rFonts w:ascii="Times New Roman" w:eastAsia="Times New Roman" w:hAnsi="Times New Roman" w:cs="Times New Roman"/>
          <w:sz w:val="24"/>
          <w:szCs w:val="24"/>
          <w:lang w:eastAsia="pl-PL"/>
        </w:rPr>
        <w:sym w:font="Symbol" w:char="F02D"/>
      </w:r>
      <w:r w:rsidRPr="002526CA">
        <w:rPr>
          <w:rFonts w:ascii="Times New Roman" w:eastAsia="Times New Roman" w:hAnsi="Times New Roman" w:cs="Times New Roman"/>
          <w:sz w:val="24"/>
          <w:szCs w:val="24"/>
          <w:lang w:eastAsia="pl-PL"/>
        </w:rPr>
        <w:t xml:space="preserve"> wymianę stolarki drzwiowej zgodnie z zestawieniem z uwzględnieniem rozbiórki murku przy drzwiach wejściowych głównych i dostosowaniem otworów do zaprojektowanej stolarki, </w:t>
      </w:r>
      <w:r w:rsidRPr="002526CA">
        <w:rPr>
          <w:rFonts w:ascii="Times New Roman" w:eastAsia="Times New Roman" w:hAnsi="Times New Roman" w:cs="Times New Roman"/>
          <w:sz w:val="24"/>
          <w:szCs w:val="24"/>
          <w:lang w:eastAsia="pl-PL"/>
        </w:rPr>
        <w:sym w:font="Symbol" w:char="F02D"/>
      </w:r>
      <w:r w:rsidRPr="002526CA">
        <w:rPr>
          <w:rFonts w:ascii="Times New Roman" w:eastAsia="Times New Roman" w:hAnsi="Times New Roman" w:cs="Times New Roman"/>
          <w:sz w:val="24"/>
          <w:szCs w:val="24"/>
          <w:lang w:eastAsia="pl-PL"/>
        </w:rPr>
        <w:t xml:space="preserve"> rozbiórka zabudowy baru, </w:t>
      </w:r>
      <w:r w:rsidRPr="002526CA">
        <w:rPr>
          <w:rFonts w:ascii="Times New Roman" w:eastAsia="Times New Roman" w:hAnsi="Times New Roman" w:cs="Times New Roman"/>
          <w:sz w:val="24"/>
          <w:szCs w:val="24"/>
          <w:lang w:eastAsia="pl-PL"/>
        </w:rPr>
        <w:sym w:font="Symbol" w:char="F02D"/>
      </w:r>
      <w:r w:rsidRPr="002526CA">
        <w:rPr>
          <w:rFonts w:ascii="Times New Roman" w:eastAsia="Times New Roman" w:hAnsi="Times New Roman" w:cs="Times New Roman"/>
          <w:sz w:val="24"/>
          <w:szCs w:val="24"/>
          <w:lang w:eastAsia="pl-PL"/>
        </w:rPr>
        <w:t xml:space="preserve"> demontaż istniejących barierek, </w:t>
      </w:r>
      <w:r w:rsidRPr="002526CA">
        <w:rPr>
          <w:rFonts w:ascii="Times New Roman" w:eastAsia="Times New Roman" w:hAnsi="Times New Roman" w:cs="Times New Roman"/>
          <w:sz w:val="24"/>
          <w:szCs w:val="24"/>
          <w:lang w:eastAsia="pl-PL"/>
        </w:rPr>
        <w:sym w:font="Symbol" w:char="F02D"/>
      </w:r>
      <w:r w:rsidRPr="002526CA">
        <w:rPr>
          <w:rFonts w:ascii="Times New Roman" w:eastAsia="Times New Roman" w:hAnsi="Times New Roman" w:cs="Times New Roman"/>
          <w:sz w:val="24"/>
          <w:szCs w:val="24"/>
          <w:lang w:eastAsia="pl-PL"/>
        </w:rPr>
        <w:t xml:space="preserve"> rozbiórkę istniejących okładzin ściennych, cokołów, odbojnic naściennych, </w:t>
      </w:r>
      <w:r w:rsidRPr="002526CA">
        <w:rPr>
          <w:rFonts w:ascii="Times New Roman" w:eastAsia="Times New Roman" w:hAnsi="Times New Roman" w:cs="Times New Roman"/>
          <w:sz w:val="24"/>
          <w:szCs w:val="24"/>
          <w:lang w:eastAsia="pl-PL"/>
        </w:rPr>
        <w:sym w:font="Symbol" w:char="F02D"/>
      </w:r>
      <w:r w:rsidRPr="002526CA">
        <w:rPr>
          <w:rFonts w:ascii="Times New Roman" w:eastAsia="Times New Roman" w:hAnsi="Times New Roman" w:cs="Times New Roman"/>
          <w:sz w:val="24"/>
          <w:szCs w:val="24"/>
          <w:lang w:eastAsia="pl-PL"/>
        </w:rPr>
        <w:t xml:space="preserve"> zerwanie starych nawierzchni posadzek z uwzględnieniem wyrównania różnicy poziomów – parkiet (pom. sali głównej i sali telewizyjnej), gres (zaplecze, schody na taras), wykładzina </w:t>
      </w:r>
      <w:proofErr w:type="spellStart"/>
      <w:r w:rsidRPr="002526CA">
        <w:rPr>
          <w:rFonts w:ascii="Times New Roman" w:eastAsia="Times New Roman" w:hAnsi="Times New Roman" w:cs="Times New Roman"/>
          <w:sz w:val="24"/>
          <w:szCs w:val="24"/>
          <w:lang w:eastAsia="pl-PL"/>
        </w:rPr>
        <w:t>pcv</w:t>
      </w:r>
      <w:proofErr w:type="spellEnd"/>
      <w:r w:rsidRPr="002526CA">
        <w:rPr>
          <w:rFonts w:ascii="Times New Roman" w:eastAsia="Times New Roman" w:hAnsi="Times New Roman" w:cs="Times New Roman"/>
          <w:sz w:val="24"/>
          <w:szCs w:val="24"/>
          <w:lang w:eastAsia="pl-PL"/>
        </w:rPr>
        <w:t xml:space="preserve"> (zaplecze), </w:t>
      </w:r>
      <w:r w:rsidRPr="002526CA">
        <w:rPr>
          <w:rFonts w:ascii="Times New Roman" w:eastAsia="Times New Roman" w:hAnsi="Times New Roman" w:cs="Times New Roman"/>
          <w:sz w:val="24"/>
          <w:szCs w:val="24"/>
          <w:lang w:eastAsia="pl-PL"/>
        </w:rPr>
        <w:sym w:font="Symbol" w:char="F02D"/>
      </w:r>
      <w:r w:rsidRPr="002526CA">
        <w:rPr>
          <w:rFonts w:ascii="Times New Roman" w:eastAsia="Times New Roman" w:hAnsi="Times New Roman" w:cs="Times New Roman"/>
          <w:sz w:val="24"/>
          <w:szCs w:val="24"/>
          <w:lang w:eastAsia="pl-PL"/>
        </w:rPr>
        <w:t xml:space="preserve"> rozebranie zabudowy podejścia </w:t>
      </w:r>
      <w:proofErr w:type="spellStart"/>
      <w:r w:rsidRPr="002526CA">
        <w:rPr>
          <w:rFonts w:ascii="Times New Roman" w:eastAsia="Times New Roman" w:hAnsi="Times New Roman" w:cs="Times New Roman"/>
          <w:sz w:val="24"/>
          <w:szCs w:val="24"/>
          <w:lang w:eastAsia="pl-PL"/>
        </w:rPr>
        <w:t>wod</w:t>
      </w:r>
      <w:proofErr w:type="spellEnd"/>
      <w:r w:rsidRPr="002526CA">
        <w:rPr>
          <w:rFonts w:ascii="Times New Roman" w:eastAsia="Times New Roman" w:hAnsi="Times New Roman" w:cs="Times New Roman"/>
          <w:sz w:val="24"/>
          <w:szCs w:val="24"/>
          <w:lang w:eastAsia="pl-PL"/>
        </w:rPr>
        <w:t xml:space="preserve">– </w:t>
      </w:r>
      <w:proofErr w:type="spellStart"/>
      <w:r w:rsidRPr="002526CA">
        <w:rPr>
          <w:rFonts w:ascii="Times New Roman" w:eastAsia="Times New Roman" w:hAnsi="Times New Roman" w:cs="Times New Roman"/>
          <w:sz w:val="24"/>
          <w:szCs w:val="24"/>
          <w:lang w:eastAsia="pl-PL"/>
        </w:rPr>
        <w:t>kan</w:t>
      </w:r>
      <w:proofErr w:type="spellEnd"/>
      <w:r w:rsidRPr="002526CA">
        <w:rPr>
          <w:rFonts w:ascii="Times New Roman" w:eastAsia="Times New Roman" w:hAnsi="Times New Roman" w:cs="Times New Roman"/>
          <w:sz w:val="24"/>
          <w:szCs w:val="24"/>
          <w:lang w:eastAsia="pl-PL"/>
        </w:rPr>
        <w:t xml:space="preserve"> do baru, </w:t>
      </w:r>
      <w:r w:rsidRPr="002526CA">
        <w:rPr>
          <w:rFonts w:ascii="Times New Roman" w:eastAsia="Times New Roman" w:hAnsi="Times New Roman" w:cs="Times New Roman"/>
          <w:sz w:val="24"/>
          <w:szCs w:val="24"/>
          <w:lang w:eastAsia="pl-PL"/>
        </w:rPr>
        <w:sym w:font="Symbol" w:char="F02D"/>
      </w:r>
      <w:r w:rsidRPr="002526CA">
        <w:rPr>
          <w:rFonts w:ascii="Times New Roman" w:eastAsia="Times New Roman" w:hAnsi="Times New Roman" w:cs="Times New Roman"/>
          <w:sz w:val="24"/>
          <w:szCs w:val="24"/>
          <w:lang w:eastAsia="pl-PL"/>
        </w:rPr>
        <w:t xml:space="preserve"> instalacja ogrzewania – demontaż rurek odpowietrzających, </w:t>
      </w:r>
      <w:r w:rsidRPr="002526CA">
        <w:rPr>
          <w:rFonts w:ascii="Times New Roman" w:eastAsia="Times New Roman" w:hAnsi="Times New Roman" w:cs="Times New Roman"/>
          <w:sz w:val="24"/>
          <w:szCs w:val="24"/>
          <w:lang w:eastAsia="pl-PL"/>
        </w:rPr>
        <w:sym w:font="Symbol" w:char="F02D"/>
      </w:r>
      <w:r w:rsidRPr="002526CA">
        <w:rPr>
          <w:rFonts w:ascii="Times New Roman" w:eastAsia="Times New Roman" w:hAnsi="Times New Roman" w:cs="Times New Roman"/>
          <w:sz w:val="24"/>
          <w:szCs w:val="24"/>
          <w:lang w:eastAsia="pl-PL"/>
        </w:rPr>
        <w:t xml:space="preserve"> wymianę grzejników żeliwnych na płytowe z zaworami odcinającymi i głowicami termostatycznymi, </w:t>
      </w:r>
      <w:r w:rsidRPr="002526CA">
        <w:rPr>
          <w:rFonts w:ascii="Times New Roman" w:eastAsia="Times New Roman" w:hAnsi="Times New Roman" w:cs="Times New Roman"/>
          <w:sz w:val="24"/>
          <w:szCs w:val="24"/>
          <w:lang w:eastAsia="pl-PL"/>
        </w:rPr>
        <w:sym w:font="Symbol" w:char="F02D"/>
      </w:r>
      <w:r w:rsidRPr="002526CA">
        <w:rPr>
          <w:rFonts w:ascii="Times New Roman" w:eastAsia="Times New Roman" w:hAnsi="Times New Roman" w:cs="Times New Roman"/>
          <w:sz w:val="24"/>
          <w:szCs w:val="24"/>
          <w:lang w:eastAsia="pl-PL"/>
        </w:rPr>
        <w:t xml:space="preserve"> wymianę grzejników rurowo żebrowych z uwzględnieniem rozbiórki zabudowy ze ścianki murowanej, </w:t>
      </w:r>
      <w:r w:rsidRPr="002526CA">
        <w:rPr>
          <w:rFonts w:ascii="Times New Roman" w:eastAsia="Times New Roman" w:hAnsi="Times New Roman" w:cs="Times New Roman"/>
          <w:sz w:val="24"/>
          <w:szCs w:val="24"/>
          <w:lang w:eastAsia="pl-PL"/>
        </w:rPr>
        <w:sym w:font="Symbol" w:char="F02D"/>
      </w:r>
      <w:r w:rsidRPr="002526CA">
        <w:rPr>
          <w:rFonts w:ascii="Times New Roman" w:eastAsia="Times New Roman" w:hAnsi="Times New Roman" w:cs="Times New Roman"/>
          <w:sz w:val="24"/>
          <w:szCs w:val="24"/>
          <w:lang w:eastAsia="pl-PL"/>
        </w:rPr>
        <w:t xml:space="preserve"> demontaż i montaż grzejnika płytowego, </w:t>
      </w:r>
      <w:r w:rsidRPr="002526CA">
        <w:rPr>
          <w:rFonts w:ascii="Times New Roman" w:eastAsia="Times New Roman" w:hAnsi="Times New Roman" w:cs="Times New Roman"/>
          <w:sz w:val="24"/>
          <w:szCs w:val="24"/>
          <w:lang w:eastAsia="pl-PL"/>
        </w:rPr>
        <w:sym w:font="Symbol" w:char="F02D"/>
      </w:r>
      <w:r w:rsidRPr="002526CA">
        <w:rPr>
          <w:rFonts w:ascii="Times New Roman" w:eastAsia="Times New Roman" w:hAnsi="Times New Roman" w:cs="Times New Roman"/>
          <w:sz w:val="24"/>
          <w:szCs w:val="24"/>
          <w:lang w:eastAsia="pl-PL"/>
        </w:rPr>
        <w:t xml:space="preserve"> zamknięcie otworów okiennych w części północnej w pasie odpowiadającym lokalizacji nowego przesuniętego baru na potrzeby ekspozycji, </w:t>
      </w:r>
      <w:r w:rsidRPr="002526CA">
        <w:rPr>
          <w:rFonts w:ascii="Times New Roman" w:eastAsia="Times New Roman" w:hAnsi="Times New Roman" w:cs="Times New Roman"/>
          <w:sz w:val="24"/>
          <w:szCs w:val="24"/>
          <w:lang w:eastAsia="pl-PL"/>
        </w:rPr>
        <w:sym w:font="Symbol" w:char="F02D"/>
      </w:r>
      <w:r w:rsidRPr="002526CA">
        <w:rPr>
          <w:rFonts w:ascii="Times New Roman" w:eastAsia="Times New Roman" w:hAnsi="Times New Roman" w:cs="Times New Roman"/>
          <w:sz w:val="24"/>
          <w:szCs w:val="24"/>
          <w:lang w:eastAsia="pl-PL"/>
        </w:rPr>
        <w:t xml:space="preserve"> wymianę stolarki okiennej na aluminiową w kolorze brązowym (witryna wschodnia – ~1000x240, okna w elewacji południowej - 2x~200x210 – przed przystąpieniem do prac należy sprawdzić wymiary w naturze), </w:t>
      </w:r>
      <w:r w:rsidRPr="002526CA">
        <w:rPr>
          <w:rFonts w:ascii="Times New Roman" w:eastAsia="Times New Roman" w:hAnsi="Times New Roman" w:cs="Times New Roman"/>
          <w:sz w:val="24"/>
          <w:szCs w:val="24"/>
          <w:lang w:eastAsia="pl-PL"/>
        </w:rPr>
        <w:sym w:font="Symbol" w:char="F02D"/>
      </w:r>
      <w:r w:rsidRPr="002526CA">
        <w:rPr>
          <w:rFonts w:ascii="Times New Roman" w:eastAsia="Times New Roman" w:hAnsi="Times New Roman" w:cs="Times New Roman"/>
          <w:sz w:val="24"/>
          <w:szCs w:val="24"/>
          <w:lang w:eastAsia="pl-PL"/>
        </w:rPr>
        <w:t xml:space="preserve"> dostawa i montaż zewnętrznych żaluzji aluminiowych automatycznych w oknie witrynowym w elewacji wschodniej ze sterowaniem, </w:t>
      </w:r>
      <w:r w:rsidRPr="002526CA">
        <w:rPr>
          <w:rFonts w:ascii="Times New Roman" w:eastAsia="Times New Roman" w:hAnsi="Times New Roman" w:cs="Times New Roman"/>
          <w:sz w:val="24"/>
          <w:szCs w:val="24"/>
          <w:lang w:eastAsia="pl-PL"/>
        </w:rPr>
        <w:sym w:font="Symbol" w:char="F02D"/>
      </w:r>
      <w:r w:rsidRPr="002526CA">
        <w:rPr>
          <w:rFonts w:ascii="Times New Roman" w:eastAsia="Times New Roman" w:hAnsi="Times New Roman" w:cs="Times New Roman"/>
          <w:sz w:val="24"/>
          <w:szCs w:val="24"/>
          <w:lang w:eastAsia="pl-PL"/>
        </w:rPr>
        <w:t xml:space="preserve"> dostawa i montaż markizy sterowanej elektrycznie poprzez silnik zewnętrzny na elewacji południowej, </w:t>
      </w:r>
      <w:r w:rsidRPr="002526CA">
        <w:rPr>
          <w:rFonts w:ascii="Times New Roman" w:eastAsia="Times New Roman" w:hAnsi="Times New Roman" w:cs="Times New Roman"/>
          <w:sz w:val="24"/>
          <w:szCs w:val="24"/>
          <w:lang w:eastAsia="pl-PL"/>
        </w:rPr>
        <w:sym w:font="Symbol" w:char="F02D"/>
      </w:r>
      <w:r w:rsidRPr="002526CA">
        <w:rPr>
          <w:rFonts w:ascii="Times New Roman" w:eastAsia="Times New Roman" w:hAnsi="Times New Roman" w:cs="Times New Roman"/>
          <w:sz w:val="24"/>
          <w:szCs w:val="24"/>
          <w:lang w:eastAsia="pl-PL"/>
        </w:rPr>
        <w:t xml:space="preserve"> wykonanie posadzek z uwzględnieniem wyrównania różnicy poziomów, odpowiednio: • messa, w tym schody na taras zewnętrzny – płytki </w:t>
      </w:r>
      <w:proofErr w:type="spellStart"/>
      <w:r w:rsidRPr="002526CA">
        <w:rPr>
          <w:rFonts w:ascii="Times New Roman" w:eastAsia="Times New Roman" w:hAnsi="Times New Roman" w:cs="Times New Roman"/>
          <w:sz w:val="24"/>
          <w:szCs w:val="24"/>
          <w:lang w:eastAsia="pl-PL"/>
        </w:rPr>
        <w:t>gresowe</w:t>
      </w:r>
      <w:proofErr w:type="spellEnd"/>
      <w:r w:rsidRPr="002526CA">
        <w:rPr>
          <w:rFonts w:ascii="Times New Roman" w:eastAsia="Times New Roman" w:hAnsi="Times New Roman" w:cs="Times New Roman"/>
          <w:sz w:val="24"/>
          <w:szCs w:val="24"/>
          <w:lang w:eastAsia="pl-PL"/>
        </w:rPr>
        <w:t xml:space="preserve"> imitujące podłogę drewnianą w kolorze dąb </w:t>
      </w:r>
      <w:proofErr w:type="spellStart"/>
      <w:r w:rsidRPr="002526CA">
        <w:rPr>
          <w:rFonts w:ascii="Times New Roman" w:eastAsia="Times New Roman" w:hAnsi="Times New Roman" w:cs="Times New Roman"/>
          <w:sz w:val="24"/>
          <w:szCs w:val="24"/>
          <w:lang w:eastAsia="pl-PL"/>
        </w:rPr>
        <w:t>sonoma</w:t>
      </w:r>
      <w:proofErr w:type="spellEnd"/>
      <w:r w:rsidRPr="002526CA">
        <w:rPr>
          <w:rFonts w:ascii="Times New Roman" w:eastAsia="Times New Roman" w:hAnsi="Times New Roman" w:cs="Times New Roman"/>
          <w:sz w:val="24"/>
          <w:szCs w:val="24"/>
          <w:lang w:eastAsia="pl-PL"/>
        </w:rPr>
        <w:t xml:space="preserve"> lub dąb bielony o wymiarach 120x12,5 cm do 120x 25cm (o wysokim poziomie imitacji oryginału – jego koloru, faktury, usłojenia), • zaplecze messy gres (30x30) w kolorze betonu naturalnego, </w:t>
      </w:r>
      <w:r w:rsidRPr="002526CA">
        <w:rPr>
          <w:rFonts w:ascii="Times New Roman" w:eastAsia="Times New Roman" w:hAnsi="Times New Roman" w:cs="Times New Roman"/>
          <w:sz w:val="24"/>
          <w:szCs w:val="24"/>
          <w:lang w:eastAsia="pl-PL"/>
        </w:rPr>
        <w:sym w:font="Symbol" w:char="F02D"/>
      </w:r>
      <w:r w:rsidRPr="002526CA">
        <w:rPr>
          <w:rFonts w:ascii="Times New Roman" w:eastAsia="Times New Roman" w:hAnsi="Times New Roman" w:cs="Times New Roman"/>
          <w:sz w:val="24"/>
          <w:szCs w:val="24"/>
          <w:lang w:eastAsia="pl-PL"/>
        </w:rPr>
        <w:t xml:space="preserve"> wykonanie nowej ścianki działowej murowanej wraz z tynkowaniem, szpachlowaniem i malowaniem o średniej wysokości 3,20 m - należy uwzględnić </w:t>
      </w:r>
      <w:proofErr w:type="spellStart"/>
      <w:r w:rsidRPr="002526CA">
        <w:rPr>
          <w:rFonts w:ascii="Times New Roman" w:eastAsia="Times New Roman" w:hAnsi="Times New Roman" w:cs="Times New Roman"/>
          <w:sz w:val="24"/>
          <w:szCs w:val="24"/>
          <w:lang w:eastAsia="pl-PL"/>
        </w:rPr>
        <w:t>kotwienie</w:t>
      </w:r>
      <w:proofErr w:type="spellEnd"/>
      <w:r w:rsidRPr="002526CA">
        <w:rPr>
          <w:rFonts w:ascii="Times New Roman" w:eastAsia="Times New Roman" w:hAnsi="Times New Roman" w:cs="Times New Roman"/>
          <w:sz w:val="24"/>
          <w:szCs w:val="24"/>
          <w:lang w:eastAsia="pl-PL"/>
        </w:rPr>
        <w:t xml:space="preserve">, </w:t>
      </w:r>
      <w:r w:rsidRPr="002526CA">
        <w:rPr>
          <w:rFonts w:ascii="Times New Roman" w:eastAsia="Times New Roman" w:hAnsi="Times New Roman" w:cs="Times New Roman"/>
          <w:sz w:val="24"/>
          <w:szCs w:val="24"/>
          <w:lang w:eastAsia="pl-PL"/>
        </w:rPr>
        <w:sym w:font="Symbol" w:char="F02D"/>
      </w:r>
      <w:r w:rsidRPr="002526CA">
        <w:rPr>
          <w:rFonts w:ascii="Times New Roman" w:eastAsia="Times New Roman" w:hAnsi="Times New Roman" w:cs="Times New Roman"/>
          <w:sz w:val="24"/>
          <w:szCs w:val="24"/>
          <w:lang w:eastAsia="pl-PL"/>
        </w:rPr>
        <w:t xml:space="preserve"> wykonanie remontu sufitów – szpachlowanie, malowanie wraz z wykonaniem podziałów z zastosowaniem płyty </w:t>
      </w:r>
      <w:proofErr w:type="spellStart"/>
      <w:r w:rsidRPr="002526CA">
        <w:rPr>
          <w:rFonts w:ascii="Times New Roman" w:eastAsia="Times New Roman" w:hAnsi="Times New Roman" w:cs="Times New Roman"/>
          <w:sz w:val="24"/>
          <w:szCs w:val="24"/>
          <w:lang w:eastAsia="pl-PL"/>
        </w:rPr>
        <w:t>mdf</w:t>
      </w:r>
      <w:proofErr w:type="spellEnd"/>
      <w:r w:rsidRPr="002526CA">
        <w:rPr>
          <w:rFonts w:ascii="Times New Roman" w:eastAsia="Times New Roman" w:hAnsi="Times New Roman" w:cs="Times New Roman"/>
          <w:sz w:val="24"/>
          <w:szCs w:val="24"/>
          <w:lang w:eastAsia="pl-PL"/>
        </w:rPr>
        <w:t xml:space="preserve"> postawionej na „sztorc” okleinowanej /okleina naturalna w kolorze dąb </w:t>
      </w:r>
      <w:proofErr w:type="spellStart"/>
      <w:r w:rsidRPr="002526CA">
        <w:rPr>
          <w:rFonts w:ascii="Times New Roman" w:eastAsia="Times New Roman" w:hAnsi="Times New Roman" w:cs="Times New Roman"/>
          <w:sz w:val="24"/>
          <w:szCs w:val="24"/>
          <w:lang w:eastAsia="pl-PL"/>
        </w:rPr>
        <w:t>sonoma</w:t>
      </w:r>
      <w:proofErr w:type="spellEnd"/>
      <w:r w:rsidRPr="002526CA">
        <w:rPr>
          <w:rFonts w:ascii="Times New Roman" w:eastAsia="Times New Roman" w:hAnsi="Times New Roman" w:cs="Times New Roman"/>
          <w:sz w:val="24"/>
          <w:szCs w:val="24"/>
          <w:lang w:eastAsia="pl-PL"/>
        </w:rPr>
        <w:t xml:space="preserve">/, </w:t>
      </w:r>
      <w:r w:rsidRPr="002526CA">
        <w:rPr>
          <w:rFonts w:ascii="Times New Roman" w:eastAsia="Times New Roman" w:hAnsi="Times New Roman" w:cs="Times New Roman"/>
          <w:sz w:val="24"/>
          <w:szCs w:val="24"/>
          <w:lang w:eastAsia="pl-PL"/>
        </w:rPr>
        <w:sym w:font="Symbol" w:char="F02D"/>
      </w:r>
      <w:r w:rsidRPr="002526CA">
        <w:rPr>
          <w:rFonts w:ascii="Times New Roman" w:eastAsia="Times New Roman" w:hAnsi="Times New Roman" w:cs="Times New Roman"/>
          <w:sz w:val="24"/>
          <w:szCs w:val="24"/>
          <w:lang w:eastAsia="pl-PL"/>
        </w:rPr>
        <w:t xml:space="preserve"> wykonanie okładzin ściennych w postaci: • paneli ściennych modułowych wykonanych z płyty meblowej okleinowanej niepalnej lub dębowej fornirowanej zabezpieczonej do NRO zgodnie z dokumentacją projektową w pomieszczeniu messy, • glazury 30x30 w pomieszczeniu zaplecza, </w:t>
      </w:r>
      <w:r w:rsidRPr="002526CA">
        <w:rPr>
          <w:rFonts w:ascii="Times New Roman" w:eastAsia="Times New Roman" w:hAnsi="Times New Roman" w:cs="Times New Roman"/>
          <w:sz w:val="24"/>
          <w:szCs w:val="24"/>
          <w:lang w:eastAsia="pl-PL"/>
        </w:rPr>
        <w:sym w:font="Symbol" w:char="F02D"/>
      </w:r>
      <w:r w:rsidRPr="002526CA">
        <w:rPr>
          <w:rFonts w:ascii="Times New Roman" w:eastAsia="Times New Roman" w:hAnsi="Times New Roman" w:cs="Times New Roman"/>
          <w:sz w:val="24"/>
          <w:szCs w:val="24"/>
          <w:lang w:eastAsia="pl-PL"/>
        </w:rPr>
        <w:t xml:space="preserve"> wykonanie podejść mediów (instalacja </w:t>
      </w:r>
      <w:proofErr w:type="spellStart"/>
      <w:r w:rsidRPr="002526CA">
        <w:rPr>
          <w:rFonts w:ascii="Times New Roman" w:eastAsia="Times New Roman" w:hAnsi="Times New Roman" w:cs="Times New Roman"/>
          <w:sz w:val="24"/>
          <w:szCs w:val="24"/>
          <w:lang w:eastAsia="pl-PL"/>
        </w:rPr>
        <w:t>wod-kan</w:t>
      </w:r>
      <w:proofErr w:type="spellEnd"/>
      <w:r w:rsidRPr="002526CA">
        <w:rPr>
          <w:rFonts w:ascii="Times New Roman" w:eastAsia="Times New Roman" w:hAnsi="Times New Roman" w:cs="Times New Roman"/>
          <w:sz w:val="24"/>
          <w:szCs w:val="24"/>
          <w:lang w:eastAsia="pl-PL"/>
        </w:rPr>
        <w:t xml:space="preserve">) na zapleczu messy i do lady podawczej (2 sztuki – z bateriami) zgodnie z nową aranżacją, </w:t>
      </w:r>
      <w:r w:rsidRPr="002526CA">
        <w:rPr>
          <w:rFonts w:ascii="Times New Roman" w:eastAsia="Times New Roman" w:hAnsi="Times New Roman" w:cs="Times New Roman"/>
          <w:sz w:val="24"/>
          <w:szCs w:val="24"/>
          <w:lang w:eastAsia="pl-PL"/>
        </w:rPr>
        <w:sym w:font="Symbol" w:char="F02D"/>
      </w:r>
      <w:r w:rsidRPr="002526CA">
        <w:rPr>
          <w:rFonts w:ascii="Times New Roman" w:eastAsia="Times New Roman" w:hAnsi="Times New Roman" w:cs="Times New Roman"/>
          <w:sz w:val="24"/>
          <w:szCs w:val="24"/>
          <w:lang w:eastAsia="pl-PL"/>
        </w:rPr>
        <w:t xml:space="preserve"> wykonanie instalacji elektrycznej wraz z nową tablicą rozdzielczą: • oświetleniowej (lampy zgodnie z aranżacją), • gniazd wtykowych wraz z punktami podłączenia komputerów przenośnych przy każdym ze stolików (po 2 sztuki), • instalacji elektrycznej zaplecza zgodnie z projektowaną aranżacją, </w:t>
      </w:r>
      <w:r w:rsidRPr="002526CA">
        <w:rPr>
          <w:rFonts w:ascii="Times New Roman" w:eastAsia="Times New Roman" w:hAnsi="Times New Roman" w:cs="Times New Roman"/>
          <w:sz w:val="24"/>
          <w:szCs w:val="24"/>
          <w:lang w:eastAsia="pl-PL"/>
        </w:rPr>
        <w:sym w:font="Symbol" w:char="F02D"/>
      </w:r>
      <w:r w:rsidRPr="002526CA">
        <w:rPr>
          <w:rFonts w:ascii="Times New Roman" w:eastAsia="Times New Roman" w:hAnsi="Times New Roman" w:cs="Times New Roman"/>
          <w:sz w:val="24"/>
          <w:szCs w:val="24"/>
          <w:lang w:eastAsia="pl-PL"/>
        </w:rPr>
        <w:t xml:space="preserve"> montaż wentylatora wyciągowego do okapu wraz z zasilaniem, </w:t>
      </w:r>
      <w:r w:rsidRPr="002526CA">
        <w:rPr>
          <w:rFonts w:ascii="Times New Roman" w:eastAsia="Times New Roman" w:hAnsi="Times New Roman" w:cs="Times New Roman"/>
          <w:sz w:val="24"/>
          <w:szCs w:val="24"/>
          <w:lang w:eastAsia="pl-PL"/>
        </w:rPr>
        <w:sym w:font="Symbol" w:char="F02D"/>
      </w:r>
      <w:r w:rsidRPr="002526CA">
        <w:rPr>
          <w:rFonts w:ascii="Times New Roman" w:eastAsia="Times New Roman" w:hAnsi="Times New Roman" w:cs="Times New Roman"/>
          <w:sz w:val="24"/>
          <w:szCs w:val="24"/>
          <w:lang w:eastAsia="pl-PL"/>
        </w:rPr>
        <w:t xml:space="preserve"> wykonanie nowych barierek na schodach prowadzących na taras. Parametry kubaturowo przestrzenne pozostają bez zmian. Powierzchnie remontowanych pomieszczeń: Pom.: 0.1 MESSA 108,3m² Pom.: 0.2 ZAPLECZE 27,8m² RAZEM: 136,1m² </w:t>
      </w:r>
      <w:r w:rsidRPr="002526CA">
        <w:rPr>
          <w:rFonts w:ascii="Times New Roman" w:eastAsia="Times New Roman" w:hAnsi="Times New Roman" w:cs="Times New Roman"/>
          <w:sz w:val="24"/>
          <w:szCs w:val="24"/>
          <w:lang w:eastAsia="pl-PL"/>
        </w:rPr>
        <w:br/>
      </w:r>
      <w:r w:rsidRPr="002526CA">
        <w:rPr>
          <w:rFonts w:ascii="Times New Roman" w:eastAsia="Times New Roman" w:hAnsi="Times New Roman" w:cs="Times New Roman"/>
          <w:sz w:val="24"/>
          <w:szCs w:val="24"/>
          <w:lang w:eastAsia="pl-PL"/>
        </w:rPr>
        <w:br/>
      </w:r>
      <w:r w:rsidRPr="002526CA">
        <w:rPr>
          <w:rFonts w:ascii="Times New Roman" w:eastAsia="Times New Roman" w:hAnsi="Times New Roman" w:cs="Times New Roman"/>
          <w:b/>
          <w:bCs/>
          <w:sz w:val="24"/>
          <w:szCs w:val="24"/>
          <w:lang w:eastAsia="pl-PL"/>
        </w:rPr>
        <w:t xml:space="preserve">II.5) Główny kod CPV: </w:t>
      </w:r>
      <w:r w:rsidRPr="002526CA">
        <w:rPr>
          <w:rFonts w:ascii="Times New Roman" w:eastAsia="Times New Roman" w:hAnsi="Times New Roman" w:cs="Times New Roman"/>
          <w:sz w:val="24"/>
          <w:szCs w:val="24"/>
          <w:lang w:eastAsia="pl-PL"/>
        </w:rPr>
        <w:t xml:space="preserve">45000000-7 </w:t>
      </w:r>
      <w:r w:rsidRPr="002526CA">
        <w:rPr>
          <w:rFonts w:ascii="Times New Roman" w:eastAsia="Times New Roman" w:hAnsi="Times New Roman" w:cs="Times New Roman"/>
          <w:sz w:val="24"/>
          <w:szCs w:val="24"/>
          <w:lang w:eastAsia="pl-PL"/>
        </w:rPr>
        <w:br/>
      </w:r>
      <w:r w:rsidRPr="002526CA">
        <w:rPr>
          <w:rFonts w:ascii="Times New Roman" w:eastAsia="Times New Roman" w:hAnsi="Times New Roman" w:cs="Times New Roman"/>
          <w:b/>
          <w:bCs/>
          <w:sz w:val="24"/>
          <w:szCs w:val="24"/>
          <w:lang w:eastAsia="pl-PL"/>
        </w:rPr>
        <w:t>Dodatkowe kody CPV:</w:t>
      </w:r>
      <w:r w:rsidRPr="002526C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2526CA" w:rsidRPr="002526CA" w:rsidTr="002526CA">
        <w:tc>
          <w:tcPr>
            <w:tcW w:w="0" w:type="auto"/>
            <w:tcBorders>
              <w:top w:val="single" w:sz="6" w:space="0" w:color="000000"/>
              <w:left w:val="single" w:sz="6" w:space="0" w:color="000000"/>
              <w:bottom w:val="single" w:sz="6" w:space="0" w:color="000000"/>
              <w:right w:val="single" w:sz="6" w:space="0" w:color="000000"/>
            </w:tcBorders>
            <w:vAlign w:val="center"/>
            <w:hideMark/>
          </w:tcPr>
          <w:p w:rsidR="002526CA" w:rsidRPr="002526CA" w:rsidRDefault="002526CA" w:rsidP="002526CA">
            <w:pPr>
              <w:spacing w:after="0" w:line="240" w:lineRule="auto"/>
              <w:rPr>
                <w:rFonts w:ascii="Times New Roman" w:eastAsia="Times New Roman" w:hAnsi="Times New Roman" w:cs="Times New Roman"/>
                <w:sz w:val="24"/>
                <w:szCs w:val="24"/>
                <w:lang w:eastAsia="pl-PL"/>
              </w:rPr>
            </w:pPr>
            <w:r w:rsidRPr="002526CA">
              <w:rPr>
                <w:rFonts w:ascii="Times New Roman" w:eastAsia="Times New Roman" w:hAnsi="Times New Roman" w:cs="Times New Roman"/>
                <w:sz w:val="24"/>
                <w:szCs w:val="24"/>
                <w:lang w:eastAsia="pl-PL"/>
              </w:rPr>
              <w:t>Kod CPV</w:t>
            </w:r>
          </w:p>
        </w:tc>
      </w:tr>
      <w:tr w:rsidR="002526CA" w:rsidRPr="002526CA" w:rsidTr="002526CA">
        <w:tc>
          <w:tcPr>
            <w:tcW w:w="0" w:type="auto"/>
            <w:tcBorders>
              <w:top w:val="single" w:sz="6" w:space="0" w:color="000000"/>
              <w:left w:val="single" w:sz="6" w:space="0" w:color="000000"/>
              <w:bottom w:val="single" w:sz="6" w:space="0" w:color="000000"/>
              <w:right w:val="single" w:sz="6" w:space="0" w:color="000000"/>
            </w:tcBorders>
            <w:vAlign w:val="center"/>
            <w:hideMark/>
          </w:tcPr>
          <w:p w:rsidR="002526CA" w:rsidRPr="002526CA" w:rsidRDefault="002526CA" w:rsidP="002526CA">
            <w:pPr>
              <w:spacing w:after="0" w:line="240" w:lineRule="auto"/>
              <w:rPr>
                <w:rFonts w:ascii="Times New Roman" w:eastAsia="Times New Roman" w:hAnsi="Times New Roman" w:cs="Times New Roman"/>
                <w:sz w:val="24"/>
                <w:szCs w:val="24"/>
                <w:lang w:eastAsia="pl-PL"/>
              </w:rPr>
            </w:pPr>
            <w:r w:rsidRPr="002526CA">
              <w:rPr>
                <w:rFonts w:ascii="Times New Roman" w:eastAsia="Times New Roman" w:hAnsi="Times New Roman" w:cs="Times New Roman"/>
                <w:sz w:val="24"/>
                <w:szCs w:val="24"/>
                <w:lang w:eastAsia="pl-PL"/>
              </w:rPr>
              <w:t>45111300-1</w:t>
            </w:r>
          </w:p>
        </w:tc>
      </w:tr>
      <w:tr w:rsidR="002526CA" w:rsidRPr="002526CA" w:rsidTr="002526CA">
        <w:tc>
          <w:tcPr>
            <w:tcW w:w="0" w:type="auto"/>
            <w:tcBorders>
              <w:top w:val="single" w:sz="6" w:space="0" w:color="000000"/>
              <w:left w:val="single" w:sz="6" w:space="0" w:color="000000"/>
              <w:bottom w:val="single" w:sz="6" w:space="0" w:color="000000"/>
              <w:right w:val="single" w:sz="6" w:space="0" w:color="000000"/>
            </w:tcBorders>
            <w:vAlign w:val="center"/>
            <w:hideMark/>
          </w:tcPr>
          <w:p w:rsidR="002526CA" w:rsidRPr="002526CA" w:rsidRDefault="002526CA" w:rsidP="002526CA">
            <w:pPr>
              <w:spacing w:after="0" w:line="240" w:lineRule="auto"/>
              <w:rPr>
                <w:rFonts w:ascii="Times New Roman" w:eastAsia="Times New Roman" w:hAnsi="Times New Roman" w:cs="Times New Roman"/>
                <w:sz w:val="24"/>
                <w:szCs w:val="24"/>
                <w:lang w:eastAsia="pl-PL"/>
              </w:rPr>
            </w:pPr>
            <w:r w:rsidRPr="002526CA">
              <w:rPr>
                <w:rFonts w:ascii="Times New Roman" w:eastAsia="Times New Roman" w:hAnsi="Times New Roman" w:cs="Times New Roman"/>
                <w:sz w:val="24"/>
                <w:szCs w:val="24"/>
                <w:lang w:eastAsia="pl-PL"/>
              </w:rPr>
              <w:t>45421000-4</w:t>
            </w:r>
          </w:p>
        </w:tc>
      </w:tr>
      <w:tr w:rsidR="002526CA" w:rsidRPr="002526CA" w:rsidTr="002526CA">
        <w:tc>
          <w:tcPr>
            <w:tcW w:w="0" w:type="auto"/>
            <w:tcBorders>
              <w:top w:val="single" w:sz="6" w:space="0" w:color="000000"/>
              <w:left w:val="single" w:sz="6" w:space="0" w:color="000000"/>
              <w:bottom w:val="single" w:sz="6" w:space="0" w:color="000000"/>
              <w:right w:val="single" w:sz="6" w:space="0" w:color="000000"/>
            </w:tcBorders>
            <w:vAlign w:val="center"/>
            <w:hideMark/>
          </w:tcPr>
          <w:p w:rsidR="002526CA" w:rsidRPr="002526CA" w:rsidRDefault="002526CA" w:rsidP="002526CA">
            <w:pPr>
              <w:spacing w:after="0" w:line="240" w:lineRule="auto"/>
              <w:rPr>
                <w:rFonts w:ascii="Times New Roman" w:eastAsia="Times New Roman" w:hAnsi="Times New Roman" w:cs="Times New Roman"/>
                <w:sz w:val="24"/>
                <w:szCs w:val="24"/>
                <w:lang w:eastAsia="pl-PL"/>
              </w:rPr>
            </w:pPr>
            <w:r w:rsidRPr="002526CA">
              <w:rPr>
                <w:rFonts w:ascii="Times New Roman" w:eastAsia="Times New Roman" w:hAnsi="Times New Roman" w:cs="Times New Roman"/>
                <w:sz w:val="24"/>
                <w:szCs w:val="24"/>
                <w:lang w:eastAsia="pl-PL"/>
              </w:rPr>
              <w:t>45442100-8</w:t>
            </w:r>
          </w:p>
        </w:tc>
      </w:tr>
      <w:tr w:rsidR="002526CA" w:rsidRPr="002526CA" w:rsidTr="002526CA">
        <w:tc>
          <w:tcPr>
            <w:tcW w:w="0" w:type="auto"/>
            <w:tcBorders>
              <w:top w:val="single" w:sz="6" w:space="0" w:color="000000"/>
              <w:left w:val="single" w:sz="6" w:space="0" w:color="000000"/>
              <w:bottom w:val="single" w:sz="6" w:space="0" w:color="000000"/>
              <w:right w:val="single" w:sz="6" w:space="0" w:color="000000"/>
            </w:tcBorders>
            <w:vAlign w:val="center"/>
            <w:hideMark/>
          </w:tcPr>
          <w:p w:rsidR="002526CA" w:rsidRPr="002526CA" w:rsidRDefault="002526CA" w:rsidP="002526CA">
            <w:pPr>
              <w:spacing w:after="0" w:line="240" w:lineRule="auto"/>
              <w:rPr>
                <w:rFonts w:ascii="Times New Roman" w:eastAsia="Times New Roman" w:hAnsi="Times New Roman" w:cs="Times New Roman"/>
                <w:sz w:val="24"/>
                <w:szCs w:val="24"/>
                <w:lang w:eastAsia="pl-PL"/>
              </w:rPr>
            </w:pPr>
            <w:r w:rsidRPr="002526CA">
              <w:rPr>
                <w:rFonts w:ascii="Times New Roman" w:eastAsia="Times New Roman" w:hAnsi="Times New Roman" w:cs="Times New Roman"/>
                <w:sz w:val="24"/>
                <w:szCs w:val="24"/>
                <w:lang w:eastAsia="pl-PL"/>
              </w:rPr>
              <w:t>45450000-6</w:t>
            </w:r>
          </w:p>
        </w:tc>
      </w:tr>
      <w:tr w:rsidR="002526CA" w:rsidRPr="002526CA" w:rsidTr="002526CA">
        <w:tc>
          <w:tcPr>
            <w:tcW w:w="0" w:type="auto"/>
            <w:tcBorders>
              <w:top w:val="single" w:sz="6" w:space="0" w:color="000000"/>
              <w:left w:val="single" w:sz="6" w:space="0" w:color="000000"/>
              <w:bottom w:val="single" w:sz="6" w:space="0" w:color="000000"/>
              <w:right w:val="single" w:sz="6" w:space="0" w:color="000000"/>
            </w:tcBorders>
            <w:vAlign w:val="center"/>
            <w:hideMark/>
          </w:tcPr>
          <w:p w:rsidR="002526CA" w:rsidRPr="002526CA" w:rsidRDefault="002526CA" w:rsidP="002526CA">
            <w:pPr>
              <w:spacing w:after="0" w:line="240" w:lineRule="auto"/>
              <w:rPr>
                <w:rFonts w:ascii="Times New Roman" w:eastAsia="Times New Roman" w:hAnsi="Times New Roman" w:cs="Times New Roman"/>
                <w:sz w:val="24"/>
                <w:szCs w:val="24"/>
                <w:lang w:eastAsia="pl-PL"/>
              </w:rPr>
            </w:pPr>
            <w:r w:rsidRPr="002526CA">
              <w:rPr>
                <w:rFonts w:ascii="Times New Roman" w:eastAsia="Times New Roman" w:hAnsi="Times New Roman" w:cs="Times New Roman"/>
                <w:sz w:val="24"/>
                <w:szCs w:val="24"/>
                <w:lang w:eastAsia="pl-PL"/>
              </w:rPr>
              <w:t>45300000-0</w:t>
            </w:r>
          </w:p>
        </w:tc>
      </w:tr>
      <w:tr w:rsidR="002526CA" w:rsidRPr="002526CA" w:rsidTr="002526CA">
        <w:tc>
          <w:tcPr>
            <w:tcW w:w="0" w:type="auto"/>
            <w:tcBorders>
              <w:top w:val="single" w:sz="6" w:space="0" w:color="000000"/>
              <w:left w:val="single" w:sz="6" w:space="0" w:color="000000"/>
              <w:bottom w:val="single" w:sz="6" w:space="0" w:color="000000"/>
              <w:right w:val="single" w:sz="6" w:space="0" w:color="000000"/>
            </w:tcBorders>
            <w:vAlign w:val="center"/>
            <w:hideMark/>
          </w:tcPr>
          <w:p w:rsidR="002526CA" w:rsidRPr="002526CA" w:rsidRDefault="002526CA" w:rsidP="002526CA">
            <w:pPr>
              <w:spacing w:after="0" w:line="240" w:lineRule="auto"/>
              <w:rPr>
                <w:rFonts w:ascii="Times New Roman" w:eastAsia="Times New Roman" w:hAnsi="Times New Roman" w:cs="Times New Roman"/>
                <w:sz w:val="24"/>
                <w:szCs w:val="24"/>
                <w:lang w:eastAsia="pl-PL"/>
              </w:rPr>
            </w:pPr>
            <w:r w:rsidRPr="002526CA">
              <w:rPr>
                <w:rFonts w:ascii="Times New Roman" w:eastAsia="Times New Roman" w:hAnsi="Times New Roman" w:cs="Times New Roman"/>
                <w:sz w:val="24"/>
                <w:szCs w:val="24"/>
                <w:lang w:eastAsia="pl-PL"/>
              </w:rPr>
              <w:t>45311000-0</w:t>
            </w:r>
          </w:p>
        </w:tc>
      </w:tr>
      <w:tr w:rsidR="002526CA" w:rsidRPr="002526CA" w:rsidTr="002526CA">
        <w:tc>
          <w:tcPr>
            <w:tcW w:w="0" w:type="auto"/>
            <w:tcBorders>
              <w:top w:val="single" w:sz="6" w:space="0" w:color="000000"/>
              <w:left w:val="single" w:sz="6" w:space="0" w:color="000000"/>
              <w:bottom w:val="single" w:sz="6" w:space="0" w:color="000000"/>
              <w:right w:val="single" w:sz="6" w:space="0" w:color="000000"/>
            </w:tcBorders>
            <w:vAlign w:val="center"/>
            <w:hideMark/>
          </w:tcPr>
          <w:p w:rsidR="002526CA" w:rsidRPr="002526CA" w:rsidRDefault="002526CA" w:rsidP="002526CA">
            <w:pPr>
              <w:spacing w:after="0" w:line="240" w:lineRule="auto"/>
              <w:rPr>
                <w:rFonts w:ascii="Times New Roman" w:eastAsia="Times New Roman" w:hAnsi="Times New Roman" w:cs="Times New Roman"/>
                <w:sz w:val="24"/>
                <w:szCs w:val="24"/>
                <w:lang w:eastAsia="pl-PL"/>
              </w:rPr>
            </w:pPr>
            <w:r w:rsidRPr="002526CA">
              <w:rPr>
                <w:rFonts w:ascii="Times New Roman" w:eastAsia="Times New Roman" w:hAnsi="Times New Roman" w:cs="Times New Roman"/>
                <w:sz w:val="24"/>
                <w:szCs w:val="24"/>
                <w:lang w:eastAsia="pl-PL"/>
              </w:rPr>
              <w:t>45316000-5</w:t>
            </w:r>
          </w:p>
        </w:tc>
      </w:tr>
      <w:tr w:rsidR="002526CA" w:rsidRPr="002526CA" w:rsidTr="002526CA">
        <w:tc>
          <w:tcPr>
            <w:tcW w:w="0" w:type="auto"/>
            <w:tcBorders>
              <w:top w:val="single" w:sz="6" w:space="0" w:color="000000"/>
              <w:left w:val="single" w:sz="6" w:space="0" w:color="000000"/>
              <w:bottom w:val="single" w:sz="6" w:space="0" w:color="000000"/>
              <w:right w:val="single" w:sz="6" w:space="0" w:color="000000"/>
            </w:tcBorders>
            <w:vAlign w:val="center"/>
            <w:hideMark/>
          </w:tcPr>
          <w:p w:rsidR="002526CA" w:rsidRPr="002526CA" w:rsidRDefault="002526CA" w:rsidP="002526CA">
            <w:pPr>
              <w:spacing w:after="0" w:line="240" w:lineRule="auto"/>
              <w:rPr>
                <w:rFonts w:ascii="Times New Roman" w:eastAsia="Times New Roman" w:hAnsi="Times New Roman" w:cs="Times New Roman"/>
                <w:sz w:val="24"/>
                <w:szCs w:val="24"/>
                <w:lang w:eastAsia="pl-PL"/>
              </w:rPr>
            </w:pPr>
            <w:r w:rsidRPr="002526CA">
              <w:rPr>
                <w:rFonts w:ascii="Times New Roman" w:eastAsia="Times New Roman" w:hAnsi="Times New Roman" w:cs="Times New Roman"/>
                <w:sz w:val="24"/>
                <w:szCs w:val="24"/>
                <w:lang w:eastAsia="pl-PL"/>
              </w:rPr>
              <w:t>45317300-5</w:t>
            </w:r>
          </w:p>
        </w:tc>
      </w:tr>
      <w:tr w:rsidR="002526CA" w:rsidRPr="002526CA" w:rsidTr="002526CA">
        <w:tc>
          <w:tcPr>
            <w:tcW w:w="0" w:type="auto"/>
            <w:tcBorders>
              <w:top w:val="single" w:sz="6" w:space="0" w:color="000000"/>
              <w:left w:val="single" w:sz="6" w:space="0" w:color="000000"/>
              <w:bottom w:val="single" w:sz="6" w:space="0" w:color="000000"/>
              <w:right w:val="single" w:sz="6" w:space="0" w:color="000000"/>
            </w:tcBorders>
            <w:vAlign w:val="center"/>
            <w:hideMark/>
          </w:tcPr>
          <w:p w:rsidR="002526CA" w:rsidRPr="002526CA" w:rsidRDefault="002526CA" w:rsidP="002526CA">
            <w:pPr>
              <w:spacing w:after="0" w:line="240" w:lineRule="auto"/>
              <w:rPr>
                <w:rFonts w:ascii="Times New Roman" w:eastAsia="Times New Roman" w:hAnsi="Times New Roman" w:cs="Times New Roman"/>
                <w:sz w:val="24"/>
                <w:szCs w:val="24"/>
                <w:lang w:eastAsia="pl-PL"/>
              </w:rPr>
            </w:pPr>
            <w:r w:rsidRPr="002526CA">
              <w:rPr>
                <w:rFonts w:ascii="Times New Roman" w:eastAsia="Times New Roman" w:hAnsi="Times New Roman" w:cs="Times New Roman"/>
                <w:sz w:val="24"/>
                <w:szCs w:val="24"/>
                <w:lang w:eastAsia="pl-PL"/>
              </w:rPr>
              <w:t>32000000-3</w:t>
            </w:r>
          </w:p>
        </w:tc>
      </w:tr>
      <w:tr w:rsidR="002526CA" w:rsidRPr="002526CA" w:rsidTr="002526CA">
        <w:tc>
          <w:tcPr>
            <w:tcW w:w="0" w:type="auto"/>
            <w:tcBorders>
              <w:top w:val="single" w:sz="6" w:space="0" w:color="000000"/>
              <w:left w:val="single" w:sz="6" w:space="0" w:color="000000"/>
              <w:bottom w:val="single" w:sz="6" w:space="0" w:color="000000"/>
              <w:right w:val="single" w:sz="6" w:space="0" w:color="000000"/>
            </w:tcBorders>
            <w:vAlign w:val="center"/>
            <w:hideMark/>
          </w:tcPr>
          <w:p w:rsidR="002526CA" w:rsidRPr="002526CA" w:rsidRDefault="002526CA" w:rsidP="002526CA">
            <w:pPr>
              <w:spacing w:after="0" w:line="240" w:lineRule="auto"/>
              <w:rPr>
                <w:rFonts w:ascii="Times New Roman" w:eastAsia="Times New Roman" w:hAnsi="Times New Roman" w:cs="Times New Roman"/>
                <w:sz w:val="24"/>
                <w:szCs w:val="24"/>
                <w:lang w:eastAsia="pl-PL"/>
              </w:rPr>
            </w:pPr>
            <w:r w:rsidRPr="002526CA">
              <w:rPr>
                <w:rFonts w:ascii="Times New Roman" w:eastAsia="Times New Roman" w:hAnsi="Times New Roman" w:cs="Times New Roman"/>
                <w:sz w:val="24"/>
                <w:szCs w:val="24"/>
                <w:lang w:eastAsia="pl-PL"/>
              </w:rPr>
              <w:t>45330000-9</w:t>
            </w:r>
          </w:p>
        </w:tc>
      </w:tr>
      <w:tr w:rsidR="002526CA" w:rsidRPr="002526CA" w:rsidTr="002526CA">
        <w:tc>
          <w:tcPr>
            <w:tcW w:w="0" w:type="auto"/>
            <w:tcBorders>
              <w:top w:val="single" w:sz="6" w:space="0" w:color="000000"/>
              <w:left w:val="single" w:sz="6" w:space="0" w:color="000000"/>
              <w:bottom w:val="single" w:sz="6" w:space="0" w:color="000000"/>
              <w:right w:val="single" w:sz="6" w:space="0" w:color="000000"/>
            </w:tcBorders>
            <w:vAlign w:val="center"/>
            <w:hideMark/>
          </w:tcPr>
          <w:p w:rsidR="002526CA" w:rsidRPr="002526CA" w:rsidRDefault="002526CA" w:rsidP="002526CA">
            <w:pPr>
              <w:spacing w:after="0" w:line="240" w:lineRule="auto"/>
              <w:rPr>
                <w:rFonts w:ascii="Times New Roman" w:eastAsia="Times New Roman" w:hAnsi="Times New Roman" w:cs="Times New Roman"/>
                <w:sz w:val="24"/>
                <w:szCs w:val="24"/>
                <w:lang w:eastAsia="pl-PL"/>
              </w:rPr>
            </w:pPr>
            <w:r w:rsidRPr="002526CA">
              <w:rPr>
                <w:rFonts w:ascii="Times New Roman" w:eastAsia="Times New Roman" w:hAnsi="Times New Roman" w:cs="Times New Roman"/>
                <w:sz w:val="24"/>
                <w:szCs w:val="24"/>
                <w:lang w:eastAsia="pl-PL"/>
              </w:rPr>
              <w:t>45332000-3</w:t>
            </w:r>
          </w:p>
        </w:tc>
      </w:tr>
      <w:tr w:rsidR="002526CA" w:rsidRPr="002526CA" w:rsidTr="002526CA">
        <w:tc>
          <w:tcPr>
            <w:tcW w:w="0" w:type="auto"/>
            <w:tcBorders>
              <w:top w:val="single" w:sz="6" w:space="0" w:color="000000"/>
              <w:left w:val="single" w:sz="6" w:space="0" w:color="000000"/>
              <w:bottom w:val="single" w:sz="6" w:space="0" w:color="000000"/>
              <w:right w:val="single" w:sz="6" w:space="0" w:color="000000"/>
            </w:tcBorders>
            <w:vAlign w:val="center"/>
            <w:hideMark/>
          </w:tcPr>
          <w:p w:rsidR="002526CA" w:rsidRPr="002526CA" w:rsidRDefault="002526CA" w:rsidP="002526CA">
            <w:pPr>
              <w:spacing w:after="0" w:line="240" w:lineRule="auto"/>
              <w:rPr>
                <w:rFonts w:ascii="Times New Roman" w:eastAsia="Times New Roman" w:hAnsi="Times New Roman" w:cs="Times New Roman"/>
                <w:sz w:val="24"/>
                <w:szCs w:val="24"/>
                <w:lang w:eastAsia="pl-PL"/>
              </w:rPr>
            </w:pPr>
            <w:r w:rsidRPr="002526CA">
              <w:rPr>
                <w:rFonts w:ascii="Times New Roman" w:eastAsia="Times New Roman" w:hAnsi="Times New Roman" w:cs="Times New Roman"/>
                <w:sz w:val="24"/>
                <w:szCs w:val="24"/>
                <w:lang w:eastAsia="pl-PL"/>
              </w:rPr>
              <w:t>45331100-7</w:t>
            </w:r>
          </w:p>
        </w:tc>
      </w:tr>
    </w:tbl>
    <w:p w:rsidR="002526CA" w:rsidRPr="002526CA" w:rsidRDefault="002526CA" w:rsidP="002526CA">
      <w:pPr>
        <w:spacing w:after="0" w:line="450" w:lineRule="atLeast"/>
        <w:rPr>
          <w:rFonts w:ascii="Times New Roman" w:eastAsia="Times New Roman" w:hAnsi="Times New Roman" w:cs="Times New Roman"/>
          <w:sz w:val="24"/>
          <w:szCs w:val="24"/>
          <w:lang w:eastAsia="pl-PL"/>
        </w:rPr>
      </w:pPr>
      <w:r w:rsidRPr="002526CA">
        <w:rPr>
          <w:rFonts w:ascii="Times New Roman" w:eastAsia="Times New Roman" w:hAnsi="Times New Roman" w:cs="Times New Roman"/>
          <w:sz w:val="24"/>
          <w:szCs w:val="24"/>
          <w:lang w:eastAsia="pl-PL"/>
        </w:rPr>
        <w:br/>
      </w:r>
      <w:r w:rsidRPr="002526CA">
        <w:rPr>
          <w:rFonts w:ascii="Times New Roman" w:eastAsia="Times New Roman" w:hAnsi="Times New Roman" w:cs="Times New Roman"/>
          <w:sz w:val="24"/>
          <w:szCs w:val="24"/>
          <w:lang w:eastAsia="pl-PL"/>
        </w:rPr>
        <w:br/>
      </w:r>
      <w:r w:rsidRPr="002526CA">
        <w:rPr>
          <w:rFonts w:ascii="Times New Roman" w:eastAsia="Times New Roman" w:hAnsi="Times New Roman" w:cs="Times New Roman"/>
          <w:b/>
          <w:bCs/>
          <w:sz w:val="24"/>
          <w:szCs w:val="24"/>
          <w:lang w:eastAsia="pl-PL"/>
        </w:rPr>
        <w:t xml:space="preserve">II.6) Całkowita wartość zamówienia </w:t>
      </w:r>
      <w:r w:rsidRPr="002526CA">
        <w:rPr>
          <w:rFonts w:ascii="Times New Roman" w:eastAsia="Times New Roman" w:hAnsi="Times New Roman" w:cs="Times New Roman"/>
          <w:i/>
          <w:iCs/>
          <w:sz w:val="24"/>
          <w:szCs w:val="24"/>
          <w:lang w:eastAsia="pl-PL"/>
        </w:rPr>
        <w:t>(jeżeli zamawiający podaje informacje o wartości zamówienia)</w:t>
      </w:r>
      <w:r w:rsidRPr="002526CA">
        <w:rPr>
          <w:rFonts w:ascii="Times New Roman" w:eastAsia="Times New Roman" w:hAnsi="Times New Roman" w:cs="Times New Roman"/>
          <w:sz w:val="24"/>
          <w:szCs w:val="24"/>
          <w:lang w:eastAsia="pl-PL"/>
        </w:rPr>
        <w:t xml:space="preserve">: </w:t>
      </w:r>
      <w:r w:rsidRPr="002526CA">
        <w:rPr>
          <w:rFonts w:ascii="Times New Roman" w:eastAsia="Times New Roman" w:hAnsi="Times New Roman" w:cs="Times New Roman"/>
          <w:sz w:val="24"/>
          <w:szCs w:val="24"/>
          <w:lang w:eastAsia="pl-PL"/>
        </w:rPr>
        <w:br/>
        <w:t xml:space="preserve">Wartość bez VAT: </w:t>
      </w:r>
      <w:r w:rsidRPr="002526CA">
        <w:rPr>
          <w:rFonts w:ascii="Times New Roman" w:eastAsia="Times New Roman" w:hAnsi="Times New Roman" w:cs="Times New Roman"/>
          <w:sz w:val="24"/>
          <w:szCs w:val="24"/>
          <w:lang w:eastAsia="pl-PL"/>
        </w:rPr>
        <w:br/>
        <w:t xml:space="preserve">Waluta: </w:t>
      </w:r>
    </w:p>
    <w:p w:rsidR="002526CA" w:rsidRPr="002526CA" w:rsidRDefault="002526CA" w:rsidP="002526CA">
      <w:pPr>
        <w:spacing w:after="0" w:line="450" w:lineRule="atLeast"/>
        <w:rPr>
          <w:rFonts w:ascii="Times New Roman" w:eastAsia="Times New Roman" w:hAnsi="Times New Roman" w:cs="Times New Roman"/>
          <w:sz w:val="24"/>
          <w:szCs w:val="24"/>
          <w:lang w:eastAsia="pl-PL"/>
        </w:rPr>
      </w:pPr>
      <w:r w:rsidRPr="002526CA">
        <w:rPr>
          <w:rFonts w:ascii="Times New Roman" w:eastAsia="Times New Roman" w:hAnsi="Times New Roman" w:cs="Times New Roman"/>
          <w:sz w:val="24"/>
          <w:szCs w:val="24"/>
          <w:lang w:eastAsia="pl-PL"/>
        </w:rPr>
        <w:br/>
      </w:r>
      <w:r w:rsidRPr="002526C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526CA">
        <w:rPr>
          <w:rFonts w:ascii="Times New Roman" w:eastAsia="Times New Roman" w:hAnsi="Times New Roman" w:cs="Times New Roman"/>
          <w:sz w:val="24"/>
          <w:szCs w:val="24"/>
          <w:lang w:eastAsia="pl-PL"/>
        </w:rPr>
        <w:t xml:space="preserve"> </w:t>
      </w:r>
    </w:p>
    <w:p w:rsidR="002526CA" w:rsidRPr="002526CA" w:rsidRDefault="002526CA" w:rsidP="002526CA">
      <w:pPr>
        <w:spacing w:after="0" w:line="450" w:lineRule="atLeast"/>
        <w:rPr>
          <w:rFonts w:ascii="Times New Roman" w:eastAsia="Times New Roman" w:hAnsi="Times New Roman" w:cs="Times New Roman"/>
          <w:sz w:val="24"/>
          <w:szCs w:val="24"/>
          <w:lang w:eastAsia="pl-PL"/>
        </w:rPr>
      </w:pPr>
      <w:r w:rsidRPr="002526CA">
        <w:rPr>
          <w:rFonts w:ascii="Times New Roman" w:eastAsia="Times New Roman" w:hAnsi="Times New Roman" w:cs="Times New Roman"/>
          <w:sz w:val="24"/>
          <w:szCs w:val="24"/>
          <w:lang w:eastAsia="pl-PL"/>
        </w:rPr>
        <w:br/>
      </w:r>
      <w:r w:rsidRPr="002526C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2526CA">
        <w:rPr>
          <w:rFonts w:ascii="Times New Roman" w:eastAsia="Times New Roman" w:hAnsi="Times New Roman" w:cs="Times New Roman"/>
          <w:sz w:val="24"/>
          <w:szCs w:val="24"/>
          <w:lang w:eastAsia="pl-PL"/>
        </w:rPr>
        <w:t xml:space="preserve">Nie </w:t>
      </w:r>
      <w:r w:rsidRPr="002526C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2526CA">
        <w:rPr>
          <w:rFonts w:ascii="Times New Roman" w:eastAsia="Times New Roman" w:hAnsi="Times New Roman" w:cs="Times New Roman"/>
          <w:sz w:val="24"/>
          <w:szCs w:val="24"/>
          <w:lang w:eastAsia="pl-PL"/>
        </w:rPr>
        <w:br/>
      </w:r>
      <w:r w:rsidRPr="002526C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526CA">
        <w:rPr>
          <w:rFonts w:ascii="Times New Roman" w:eastAsia="Times New Roman" w:hAnsi="Times New Roman" w:cs="Times New Roman"/>
          <w:sz w:val="24"/>
          <w:szCs w:val="24"/>
          <w:lang w:eastAsia="pl-PL"/>
        </w:rPr>
        <w:t xml:space="preserve"> </w:t>
      </w:r>
      <w:r w:rsidRPr="002526CA">
        <w:rPr>
          <w:rFonts w:ascii="Times New Roman" w:eastAsia="Times New Roman" w:hAnsi="Times New Roman" w:cs="Times New Roman"/>
          <w:sz w:val="24"/>
          <w:szCs w:val="24"/>
          <w:lang w:eastAsia="pl-PL"/>
        </w:rPr>
        <w:br/>
        <w:t>miesiącach:   </w:t>
      </w:r>
      <w:r w:rsidRPr="002526CA">
        <w:rPr>
          <w:rFonts w:ascii="Times New Roman" w:eastAsia="Times New Roman" w:hAnsi="Times New Roman" w:cs="Times New Roman"/>
          <w:i/>
          <w:iCs/>
          <w:sz w:val="24"/>
          <w:szCs w:val="24"/>
          <w:lang w:eastAsia="pl-PL"/>
        </w:rPr>
        <w:t xml:space="preserve"> lub </w:t>
      </w:r>
      <w:r w:rsidRPr="002526CA">
        <w:rPr>
          <w:rFonts w:ascii="Times New Roman" w:eastAsia="Times New Roman" w:hAnsi="Times New Roman" w:cs="Times New Roman"/>
          <w:b/>
          <w:bCs/>
          <w:sz w:val="24"/>
          <w:szCs w:val="24"/>
          <w:lang w:eastAsia="pl-PL"/>
        </w:rPr>
        <w:t>dniach:</w:t>
      </w:r>
      <w:r w:rsidRPr="002526CA">
        <w:rPr>
          <w:rFonts w:ascii="Times New Roman" w:eastAsia="Times New Roman" w:hAnsi="Times New Roman" w:cs="Times New Roman"/>
          <w:sz w:val="24"/>
          <w:szCs w:val="24"/>
          <w:lang w:eastAsia="pl-PL"/>
        </w:rPr>
        <w:t xml:space="preserve"> </w:t>
      </w:r>
      <w:r w:rsidRPr="002526CA">
        <w:rPr>
          <w:rFonts w:ascii="Times New Roman" w:eastAsia="Times New Roman" w:hAnsi="Times New Roman" w:cs="Times New Roman"/>
          <w:sz w:val="24"/>
          <w:szCs w:val="24"/>
          <w:lang w:eastAsia="pl-PL"/>
        </w:rPr>
        <w:br/>
      </w:r>
      <w:r w:rsidRPr="002526CA">
        <w:rPr>
          <w:rFonts w:ascii="Times New Roman" w:eastAsia="Times New Roman" w:hAnsi="Times New Roman" w:cs="Times New Roman"/>
          <w:i/>
          <w:iCs/>
          <w:sz w:val="24"/>
          <w:szCs w:val="24"/>
          <w:lang w:eastAsia="pl-PL"/>
        </w:rPr>
        <w:t>lub</w:t>
      </w:r>
      <w:r w:rsidRPr="002526CA">
        <w:rPr>
          <w:rFonts w:ascii="Times New Roman" w:eastAsia="Times New Roman" w:hAnsi="Times New Roman" w:cs="Times New Roman"/>
          <w:sz w:val="24"/>
          <w:szCs w:val="24"/>
          <w:lang w:eastAsia="pl-PL"/>
        </w:rPr>
        <w:t xml:space="preserve"> </w:t>
      </w:r>
      <w:r w:rsidRPr="002526CA">
        <w:rPr>
          <w:rFonts w:ascii="Times New Roman" w:eastAsia="Times New Roman" w:hAnsi="Times New Roman" w:cs="Times New Roman"/>
          <w:sz w:val="24"/>
          <w:szCs w:val="24"/>
          <w:lang w:eastAsia="pl-PL"/>
        </w:rPr>
        <w:br/>
      </w:r>
      <w:r w:rsidRPr="002526CA">
        <w:rPr>
          <w:rFonts w:ascii="Times New Roman" w:eastAsia="Times New Roman" w:hAnsi="Times New Roman" w:cs="Times New Roman"/>
          <w:b/>
          <w:bCs/>
          <w:sz w:val="24"/>
          <w:szCs w:val="24"/>
          <w:lang w:eastAsia="pl-PL"/>
        </w:rPr>
        <w:t xml:space="preserve">data rozpoczęcia: </w:t>
      </w:r>
      <w:r w:rsidRPr="002526CA">
        <w:rPr>
          <w:rFonts w:ascii="Times New Roman" w:eastAsia="Times New Roman" w:hAnsi="Times New Roman" w:cs="Times New Roman"/>
          <w:sz w:val="24"/>
          <w:szCs w:val="24"/>
          <w:lang w:eastAsia="pl-PL"/>
        </w:rPr>
        <w:t> </w:t>
      </w:r>
      <w:r w:rsidRPr="002526CA">
        <w:rPr>
          <w:rFonts w:ascii="Times New Roman" w:eastAsia="Times New Roman" w:hAnsi="Times New Roman" w:cs="Times New Roman"/>
          <w:i/>
          <w:iCs/>
          <w:sz w:val="24"/>
          <w:szCs w:val="24"/>
          <w:lang w:eastAsia="pl-PL"/>
        </w:rPr>
        <w:t xml:space="preserve"> lub </w:t>
      </w:r>
      <w:r w:rsidRPr="002526CA">
        <w:rPr>
          <w:rFonts w:ascii="Times New Roman" w:eastAsia="Times New Roman" w:hAnsi="Times New Roman" w:cs="Times New Roman"/>
          <w:b/>
          <w:bCs/>
          <w:sz w:val="24"/>
          <w:szCs w:val="24"/>
          <w:lang w:eastAsia="pl-PL"/>
        </w:rPr>
        <w:t xml:space="preserve">zakończenia: </w:t>
      </w:r>
      <w:r w:rsidRPr="002526CA">
        <w:rPr>
          <w:rFonts w:ascii="Times New Roman" w:eastAsia="Times New Roman" w:hAnsi="Times New Roman" w:cs="Times New Roman"/>
          <w:sz w:val="24"/>
          <w:szCs w:val="24"/>
          <w:lang w:eastAsia="pl-PL"/>
        </w:rPr>
        <w:t xml:space="preserve">2017-12-27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2526CA" w:rsidRPr="002526CA" w:rsidTr="002526CA">
        <w:tc>
          <w:tcPr>
            <w:tcW w:w="0" w:type="auto"/>
            <w:tcBorders>
              <w:top w:val="single" w:sz="6" w:space="0" w:color="000000"/>
              <w:left w:val="single" w:sz="6" w:space="0" w:color="000000"/>
              <w:bottom w:val="single" w:sz="6" w:space="0" w:color="000000"/>
              <w:right w:val="single" w:sz="6" w:space="0" w:color="000000"/>
            </w:tcBorders>
            <w:vAlign w:val="center"/>
            <w:hideMark/>
          </w:tcPr>
          <w:p w:rsidR="002526CA" w:rsidRPr="002526CA" w:rsidRDefault="002526CA" w:rsidP="002526CA">
            <w:pPr>
              <w:spacing w:after="0" w:line="240" w:lineRule="auto"/>
              <w:rPr>
                <w:rFonts w:ascii="Times New Roman" w:eastAsia="Times New Roman" w:hAnsi="Times New Roman" w:cs="Times New Roman"/>
                <w:sz w:val="24"/>
                <w:szCs w:val="24"/>
                <w:lang w:eastAsia="pl-PL"/>
              </w:rPr>
            </w:pPr>
            <w:r w:rsidRPr="002526CA">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26CA" w:rsidRPr="002526CA" w:rsidRDefault="002526CA" w:rsidP="002526CA">
            <w:pPr>
              <w:spacing w:after="0" w:line="240" w:lineRule="auto"/>
              <w:rPr>
                <w:rFonts w:ascii="Times New Roman" w:eastAsia="Times New Roman" w:hAnsi="Times New Roman" w:cs="Times New Roman"/>
                <w:sz w:val="24"/>
                <w:szCs w:val="24"/>
                <w:lang w:eastAsia="pl-PL"/>
              </w:rPr>
            </w:pPr>
            <w:r w:rsidRPr="002526CA">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26CA" w:rsidRPr="002526CA" w:rsidRDefault="002526CA" w:rsidP="002526CA">
            <w:pPr>
              <w:spacing w:after="0" w:line="240" w:lineRule="auto"/>
              <w:rPr>
                <w:rFonts w:ascii="Times New Roman" w:eastAsia="Times New Roman" w:hAnsi="Times New Roman" w:cs="Times New Roman"/>
                <w:sz w:val="24"/>
                <w:szCs w:val="24"/>
                <w:lang w:eastAsia="pl-PL"/>
              </w:rPr>
            </w:pPr>
            <w:r w:rsidRPr="002526CA">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26CA" w:rsidRPr="002526CA" w:rsidRDefault="002526CA" w:rsidP="002526CA">
            <w:pPr>
              <w:spacing w:after="0" w:line="240" w:lineRule="auto"/>
              <w:rPr>
                <w:rFonts w:ascii="Times New Roman" w:eastAsia="Times New Roman" w:hAnsi="Times New Roman" w:cs="Times New Roman"/>
                <w:sz w:val="24"/>
                <w:szCs w:val="24"/>
                <w:lang w:eastAsia="pl-PL"/>
              </w:rPr>
            </w:pPr>
            <w:r w:rsidRPr="002526CA">
              <w:rPr>
                <w:rFonts w:ascii="Times New Roman" w:eastAsia="Times New Roman" w:hAnsi="Times New Roman" w:cs="Times New Roman"/>
                <w:sz w:val="24"/>
                <w:szCs w:val="24"/>
                <w:lang w:eastAsia="pl-PL"/>
              </w:rPr>
              <w:t>Data zakończenia</w:t>
            </w:r>
          </w:p>
        </w:tc>
      </w:tr>
      <w:tr w:rsidR="002526CA" w:rsidRPr="002526CA" w:rsidTr="002526CA">
        <w:tc>
          <w:tcPr>
            <w:tcW w:w="0" w:type="auto"/>
            <w:tcBorders>
              <w:top w:val="single" w:sz="6" w:space="0" w:color="000000"/>
              <w:left w:val="single" w:sz="6" w:space="0" w:color="000000"/>
              <w:bottom w:val="single" w:sz="6" w:space="0" w:color="000000"/>
              <w:right w:val="single" w:sz="6" w:space="0" w:color="000000"/>
            </w:tcBorders>
            <w:vAlign w:val="center"/>
            <w:hideMark/>
          </w:tcPr>
          <w:p w:rsidR="002526CA" w:rsidRPr="002526CA" w:rsidRDefault="002526CA" w:rsidP="002526CA">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26CA" w:rsidRPr="002526CA" w:rsidRDefault="002526CA" w:rsidP="002526CA">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26CA" w:rsidRPr="002526CA" w:rsidRDefault="002526CA" w:rsidP="002526CA">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26CA" w:rsidRPr="002526CA" w:rsidRDefault="002526CA" w:rsidP="002526CA">
            <w:pPr>
              <w:spacing w:after="0" w:line="240" w:lineRule="auto"/>
              <w:rPr>
                <w:rFonts w:ascii="Times New Roman" w:eastAsia="Times New Roman" w:hAnsi="Times New Roman" w:cs="Times New Roman"/>
                <w:sz w:val="24"/>
                <w:szCs w:val="24"/>
                <w:lang w:eastAsia="pl-PL"/>
              </w:rPr>
            </w:pPr>
            <w:r w:rsidRPr="002526CA">
              <w:rPr>
                <w:rFonts w:ascii="Times New Roman" w:eastAsia="Times New Roman" w:hAnsi="Times New Roman" w:cs="Times New Roman"/>
                <w:sz w:val="24"/>
                <w:szCs w:val="24"/>
                <w:lang w:eastAsia="pl-PL"/>
              </w:rPr>
              <w:t>2017-12-27</w:t>
            </w:r>
          </w:p>
        </w:tc>
      </w:tr>
    </w:tbl>
    <w:p w:rsidR="002526CA" w:rsidRPr="002526CA" w:rsidRDefault="002526CA" w:rsidP="002526CA">
      <w:pPr>
        <w:spacing w:after="0" w:line="450" w:lineRule="atLeast"/>
        <w:rPr>
          <w:rFonts w:ascii="Times New Roman" w:eastAsia="Times New Roman" w:hAnsi="Times New Roman" w:cs="Times New Roman"/>
          <w:sz w:val="24"/>
          <w:szCs w:val="24"/>
          <w:lang w:eastAsia="pl-PL"/>
        </w:rPr>
      </w:pPr>
      <w:r w:rsidRPr="002526CA">
        <w:rPr>
          <w:rFonts w:ascii="Times New Roman" w:eastAsia="Times New Roman" w:hAnsi="Times New Roman" w:cs="Times New Roman"/>
          <w:sz w:val="24"/>
          <w:szCs w:val="24"/>
          <w:lang w:eastAsia="pl-PL"/>
        </w:rPr>
        <w:br/>
      </w:r>
      <w:r w:rsidRPr="002526CA">
        <w:rPr>
          <w:rFonts w:ascii="Times New Roman" w:eastAsia="Times New Roman" w:hAnsi="Times New Roman" w:cs="Times New Roman"/>
          <w:b/>
          <w:bCs/>
          <w:sz w:val="24"/>
          <w:szCs w:val="24"/>
          <w:lang w:eastAsia="pl-PL"/>
        </w:rPr>
        <w:t xml:space="preserve">II.9) Informacje dodatkowe: </w:t>
      </w:r>
    </w:p>
    <w:p w:rsidR="002526CA" w:rsidRPr="002526CA" w:rsidRDefault="002526CA" w:rsidP="002526CA">
      <w:pPr>
        <w:spacing w:after="0" w:line="450" w:lineRule="atLeast"/>
        <w:rPr>
          <w:rFonts w:ascii="Times New Roman" w:eastAsia="Times New Roman" w:hAnsi="Times New Roman" w:cs="Times New Roman"/>
          <w:b/>
          <w:bCs/>
          <w:sz w:val="27"/>
          <w:szCs w:val="27"/>
          <w:lang w:eastAsia="pl-PL"/>
        </w:rPr>
      </w:pPr>
      <w:r w:rsidRPr="002526CA">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2526CA" w:rsidRPr="002526CA" w:rsidRDefault="002526CA" w:rsidP="002526CA">
      <w:pPr>
        <w:spacing w:after="0" w:line="450" w:lineRule="atLeast"/>
        <w:rPr>
          <w:rFonts w:ascii="Times New Roman" w:eastAsia="Times New Roman" w:hAnsi="Times New Roman" w:cs="Times New Roman"/>
          <w:sz w:val="24"/>
          <w:szCs w:val="24"/>
          <w:lang w:eastAsia="pl-PL"/>
        </w:rPr>
      </w:pPr>
      <w:r w:rsidRPr="002526CA">
        <w:rPr>
          <w:rFonts w:ascii="Times New Roman" w:eastAsia="Times New Roman" w:hAnsi="Times New Roman" w:cs="Times New Roman"/>
          <w:b/>
          <w:bCs/>
          <w:sz w:val="24"/>
          <w:szCs w:val="24"/>
          <w:lang w:eastAsia="pl-PL"/>
        </w:rPr>
        <w:t xml:space="preserve">III.1) WARUNKI UDZIAŁU W POSTĘPOWANIU </w:t>
      </w:r>
    </w:p>
    <w:p w:rsidR="002526CA" w:rsidRPr="002526CA" w:rsidRDefault="002526CA" w:rsidP="002526CA">
      <w:pPr>
        <w:spacing w:after="0" w:line="450" w:lineRule="atLeast"/>
        <w:rPr>
          <w:rFonts w:ascii="Times New Roman" w:eastAsia="Times New Roman" w:hAnsi="Times New Roman" w:cs="Times New Roman"/>
          <w:sz w:val="24"/>
          <w:szCs w:val="24"/>
          <w:lang w:eastAsia="pl-PL"/>
        </w:rPr>
      </w:pPr>
      <w:r w:rsidRPr="002526C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526CA">
        <w:rPr>
          <w:rFonts w:ascii="Times New Roman" w:eastAsia="Times New Roman" w:hAnsi="Times New Roman" w:cs="Times New Roman"/>
          <w:sz w:val="24"/>
          <w:szCs w:val="24"/>
          <w:lang w:eastAsia="pl-PL"/>
        </w:rPr>
        <w:t xml:space="preserve"> </w:t>
      </w:r>
      <w:r w:rsidRPr="002526CA">
        <w:rPr>
          <w:rFonts w:ascii="Times New Roman" w:eastAsia="Times New Roman" w:hAnsi="Times New Roman" w:cs="Times New Roman"/>
          <w:sz w:val="24"/>
          <w:szCs w:val="24"/>
          <w:lang w:eastAsia="pl-PL"/>
        </w:rPr>
        <w:br/>
        <w:t xml:space="preserve">Określenie warunków: Zamawiający nie stawia szczególnych wymagań w zakresie spełnienia tego warunku </w:t>
      </w:r>
      <w:r w:rsidRPr="002526CA">
        <w:rPr>
          <w:rFonts w:ascii="Times New Roman" w:eastAsia="Times New Roman" w:hAnsi="Times New Roman" w:cs="Times New Roman"/>
          <w:sz w:val="24"/>
          <w:szCs w:val="24"/>
          <w:lang w:eastAsia="pl-PL"/>
        </w:rPr>
        <w:br/>
        <w:t xml:space="preserve">Informacje dodatkowe </w:t>
      </w:r>
      <w:r w:rsidRPr="002526CA">
        <w:rPr>
          <w:rFonts w:ascii="Times New Roman" w:eastAsia="Times New Roman" w:hAnsi="Times New Roman" w:cs="Times New Roman"/>
          <w:sz w:val="24"/>
          <w:szCs w:val="24"/>
          <w:lang w:eastAsia="pl-PL"/>
        </w:rPr>
        <w:br/>
      </w:r>
      <w:r w:rsidRPr="002526CA">
        <w:rPr>
          <w:rFonts w:ascii="Times New Roman" w:eastAsia="Times New Roman" w:hAnsi="Times New Roman" w:cs="Times New Roman"/>
          <w:b/>
          <w:bCs/>
          <w:sz w:val="24"/>
          <w:szCs w:val="24"/>
          <w:lang w:eastAsia="pl-PL"/>
        </w:rPr>
        <w:t xml:space="preserve">III.1.2) Sytuacja finansowa lub ekonomiczna </w:t>
      </w:r>
      <w:r w:rsidRPr="002526CA">
        <w:rPr>
          <w:rFonts w:ascii="Times New Roman" w:eastAsia="Times New Roman" w:hAnsi="Times New Roman" w:cs="Times New Roman"/>
          <w:sz w:val="24"/>
          <w:szCs w:val="24"/>
          <w:lang w:eastAsia="pl-PL"/>
        </w:rPr>
        <w:br/>
        <w:t xml:space="preserve">Określenie warunków: Zamawiający nie stawia szczególnych wymagań w zakresie spełnienia tego warunku </w:t>
      </w:r>
      <w:r w:rsidRPr="002526CA">
        <w:rPr>
          <w:rFonts w:ascii="Times New Roman" w:eastAsia="Times New Roman" w:hAnsi="Times New Roman" w:cs="Times New Roman"/>
          <w:sz w:val="24"/>
          <w:szCs w:val="24"/>
          <w:lang w:eastAsia="pl-PL"/>
        </w:rPr>
        <w:br/>
        <w:t xml:space="preserve">Informacje dodatkowe </w:t>
      </w:r>
      <w:r w:rsidRPr="002526CA">
        <w:rPr>
          <w:rFonts w:ascii="Times New Roman" w:eastAsia="Times New Roman" w:hAnsi="Times New Roman" w:cs="Times New Roman"/>
          <w:sz w:val="24"/>
          <w:szCs w:val="24"/>
          <w:lang w:eastAsia="pl-PL"/>
        </w:rPr>
        <w:br/>
      </w:r>
      <w:r w:rsidRPr="002526CA">
        <w:rPr>
          <w:rFonts w:ascii="Times New Roman" w:eastAsia="Times New Roman" w:hAnsi="Times New Roman" w:cs="Times New Roman"/>
          <w:b/>
          <w:bCs/>
          <w:sz w:val="24"/>
          <w:szCs w:val="24"/>
          <w:lang w:eastAsia="pl-PL"/>
        </w:rPr>
        <w:t xml:space="preserve">III.1.3) Zdolność techniczna lub zawodowa </w:t>
      </w:r>
      <w:r w:rsidRPr="002526CA">
        <w:rPr>
          <w:rFonts w:ascii="Times New Roman" w:eastAsia="Times New Roman" w:hAnsi="Times New Roman" w:cs="Times New Roman"/>
          <w:sz w:val="24"/>
          <w:szCs w:val="24"/>
          <w:lang w:eastAsia="pl-PL"/>
        </w:rPr>
        <w:br/>
        <w:t xml:space="preserve">Określenie warunków: Zamawiający wymaga, aby wykonawca dysponował osobami w nw. branżach: a.1 (jedną) osobę, która będzie pełnić funkcję kierownika budowy o uprawnieniach budowlanych bez ograniczeń w specjalności konstrukcyjno-budowlanej lub odpowiadające im ważne uprawnienia budowlane, które zostały wydane na podstawie wcześniej obowiązujących przepisów. Wskazana osoba musi posiadać aktualne zaświadczenie o przynależności do IIB ważne w okresie trwania przedmiotu zamówienia. b.1 osobę o uprawnieniach budowlanych w specjalności instalacyjnej w zakresie instalacji sanitarnych. Wskazana osoba musi posiadać aktualne zaświadczenie o przynależności do IIB ważne w okresie trwania przedmiotu zamówienia. c.1 osobę w zakresie wykonawstwa branży elektrycznej poświadczone świadectwem kwalifikacji uprawniające do zajmowania się eksploatacją urządzeń i instalacji elektrycznych „E”, Wskazane osoby muszą posiadać aktualne zaświadczenie z Izby Inżynierów Budownictwa (IIB) o przynależności do IIB ważne w okresie trwania przedmiotu zamówienia. Wykonawca ma obowiązek wskazać i wyznaczyć kierownika budowy. </w:t>
      </w:r>
      <w:r w:rsidRPr="002526C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2526CA">
        <w:rPr>
          <w:rFonts w:ascii="Times New Roman" w:eastAsia="Times New Roman" w:hAnsi="Times New Roman" w:cs="Times New Roman"/>
          <w:sz w:val="24"/>
          <w:szCs w:val="24"/>
          <w:lang w:eastAsia="pl-PL"/>
        </w:rPr>
        <w:br/>
        <w:t xml:space="preserve">Informacje dodatkowe: </w:t>
      </w:r>
    </w:p>
    <w:p w:rsidR="002526CA" w:rsidRPr="002526CA" w:rsidRDefault="002526CA" w:rsidP="002526CA">
      <w:pPr>
        <w:spacing w:after="0" w:line="450" w:lineRule="atLeast"/>
        <w:rPr>
          <w:rFonts w:ascii="Times New Roman" w:eastAsia="Times New Roman" w:hAnsi="Times New Roman" w:cs="Times New Roman"/>
          <w:sz w:val="24"/>
          <w:szCs w:val="24"/>
          <w:lang w:eastAsia="pl-PL"/>
        </w:rPr>
      </w:pPr>
      <w:r w:rsidRPr="002526CA">
        <w:rPr>
          <w:rFonts w:ascii="Times New Roman" w:eastAsia="Times New Roman" w:hAnsi="Times New Roman" w:cs="Times New Roman"/>
          <w:b/>
          <w:bCs/>
          <w:sz w:val="24"/>
          <w:szCs w:val="24"/>
          <w:lang w:eastAsia="pl-PL"/>
        </w:rPr>
        <w:t xml:space="preserve">III.2) PODSTAWY WYKLUCZENIA </w:t>
      </w:r>
    </w:p>
    <w:p w:rsidR="002526CA" w:rsidRPr="002526CA" w:rsidRDefault="002526CA" w:rsidP="002526CA">
      <w:pPr>
        <w:spacing w:after="0" w:line="450" w:lineRule="atLeast"/>
        <w:rPr>
          <w:rFonts w:ascii="Times New Roman" w:eastAsia="Times New Roman" w:hAnsi="Times New Roman" w:cs="Times New Roman"/>
          <w:sz w:val="24"/>
          <w:szCs w:val="24"/>
          <w:lang w:eastAsia="pl-PL"/>
        </w:rPr>
      </w:pPr>
      <w:r w:rsidRPr="002526CA">
        <w:rPr>
          <w:rFonts w:ascii="Times New Roman" w:eastAsia="Times New Roman" w:hAnsi="Times New Roman" w:cs="Times New Roman"/>
          <w:b/>
          <w:bCs/>
          <w:sz w:val="24"/>
          <w:szCs w:val="24"/>
          <w:lang w:eastAsia="pl-PL"/>
        </w:rPr>
        <w:t>III.2.1) Podstawy wykluczenia określone w art. 24 ust. 1 ustawy Pzp</w:t>
      </w:r>
      <w:r w:rsidRPr="002526CA">
        <w:rPr>
          <w:rFonts w:ascii="Times New Roman" w:eastAsia="Times New Roman" w:hAnsi="Times New Roman" w:cs="Times New Roman"/>
          <w:sz w:val="24"/>
          <w:szCs w:val="24"/>
          <w:lang w:eastAsia="pl-PL"/>
        </w:rPr>
        <w:t xml:space="preserve"> </w:t>
      </w:r>
      <w:r w:rsidRPr="002526CA">
        <w:rPr>
          <w:rFonts w:ascii="Times New Roman" w:eastAsia="Times New Roman" w:hAnsi="Times New Roman" w:cs="Times New Roman"/>
          <w:sz w:val="24"/>
          <w:szCs w:val="24"/>
          <w:lang w:eastAsia="pl-PL"/>
        </w:rPr>
        <w:br/>
      </w:r>
      <w:r w:rsidRPr="002526CA">
        <w:rPr>
          <w:rFonts w:ascii="Times New Roman" w:eastAsia="Times New Roman" w:hAnsi="Times New Roman" w:cs="Times New Roman"/>
          <w:b/>
          <w:bCs/>
          <w:sz w:val="24"/>
          <w:szCs w:val="24"/>
          <w:lang w:eastAsia="pl-PL"/>
        </w:rPr>
        <w:t>III.2.2) Zamawiający przewiduje wykluczenie wykonawcy na podstawie art. 24 ust. 5 ustawy Pzp</w:t>
      </w:r>
      <w:r w:rsidRPr="002526C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2526CA">
        <w:rPr>
          <w:rFonts w:ascii="Times New Roman" w:eastAsia="Times New Roman" w:hAnsi="Times New Roman" w:cs="Times New Roman"/>
          <w:sz w:val="24"/>
          <w:szCs w:val="24"/>
          <w:lang w:eastAsia="pl-PL"/>
        </w:rPr>
        <w:br/>
        <w:t xml:space="preserve">Tak (podstawa wykluczenia określona w art. 24 ust. 5 pkt 2 ustawy Pzp) </w:t>
      </w:r>
      <w:r w:rsidRPr="002526CA">
        <w:rPr>
          <w:rFonts w:ascii="Times New Roman" w:eastAsia="Times New Roman" w:hAnsi="Times New Roman" w:cs="Times New Roman"/>
          <w:sz w:val="24"/>
          <w:szCs w:val="24"/>
          <w:lang w:eastAsia="pl-PL"/>
        </w:rPr>
        <w:br/>
        <w:t xml:space="preserve">Tak (podstawa wykluczenia określona w art. 24 ust. 5 pkt 3 ustawy Pzp) </w:t>
      </w:r>
      <w:r w:rsidRPr="002526CA">
        <w:rPr>
          <w:rFonts w:ascii="Times New Roman" w:eastAsia="Times New Roman" w:hAnsi="Times New Roman" w:cs="Times New Roman"/>
          <w:sz w:val="24"/>
          <w:szCs w:val="24"/>
          <w:lang w:eastAsia="pl-PL"/>
        </w:rPr>
        <w:br/>
        <w:t xml:space="preserve">Tak (podstawa wykluczenia określona w art. 24 ust. 5 pkt 4 ustawy Pzp) </w:t>
      </w:r>
      <w:r w:rsidRPr="002526CA">
        <w:rPr>
          <w:rFonts w:ascii="Times New Roman" w:eastAsia="Times New Roman" w:hAnsi="Times New Roman" w:cs="Times New Roman"/>
          <w:sz w:val="24"/>
          <w:szCs w:val="24"/>
          <w:lang w:eastAsia="pl-PL"/>
        </w:rPr>
        <w:br/>
      </w:r>
      <w:r w:rsidRPr="002526CA">
        <w:rPr>
          <w:rFonts w:ascii="Times New Roman" w:eastAsia="Times New Roman" w:hAnsi="Times New Roman" w:cs="Times New Roman"/>
          <w:sz w:val="24"/>
          <w:szCs w:val="24"/>
          <w:lang w:eastAsia="pl-PL"/>
        </w:rPr>
        <w:br/>
      </w:r>
      <w:r w:rsidRPr="002526CA">
        <w:rPr>
          <w:rFonts w:ascii="Times New Roman" w:eastAsia="Times New Roman" w:hAnsi="Times New Roman" w:cs="Times New Roman"/>
          <w:sz w:val="24"/>
          <w:szCs w:val="24"/>
          <w:lang w:eastAsia="pl-PL"/>
        </w:rPr>
        <w:br/>
      </w:r>
      <w:r w:rsidRPr="002526CA">
        <w:rPr>
          <w:rFonts w:ascii="Times New Roman" w:eastAsia="Times New Roman" w:hAnsi="Times New Roman" w:cs="Times New Roman"/>
          <w:sz w:val="24"/>
          <w:szCs w:val="24"/>
          <w:lang w:eastAsia="pl-PL"/>
        </w:rPr>
        <w:br/>
      </w:r>
    </w:p>
    <w:p w:rsidR="002526CA" w:rsidRPr="002526CA" w:rsidRDefault="002526CA" w:rsidP="002526CA">
      <w:pPr>
        <w:spacing w:after="0" w:line="450" w:lineRule="atLeast"/>
        <w:rPr>
          <w:rFonts w:ascii="Times New Roman" w:eastAsia="Times New Roman" w:hAnsi="Times New Roman" w:cs="Times New Roman"/>
          <w:sz w:val="24"/>
          <w:szCs w:val="24"/>
          <w:lang w:eastAsia="pl-PL"/>
        </w:rPr>
      </w:pPr>
      <w:r w:rsidRPr="002526C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526CA" w:rsidRPr="002526CA" w:rsidRDefault="002526CA" w:rsidP="002526CA">
      <w:pPr>
        <w:spacing w:after="0" w:line="450" w:lineRule="atLeast"/>
        <w:rPr>
          <w:rFonts w:ascii="Times New Roman" w:eastAsia="Times New Roman" w:hAnsi="Times New Roman" w:cs="Times New Roman"/>
          <w:sz w:val="24"/>
          <w:szCs w:val="24"/>
          <w:lang w:eastAsia="pl-PL"/>
        </w:rPr>
      </w:pPr>
      <w:r w:rsidRPr="002526C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526CA">
        <w:rPr>
          <w:rFonts w:ascii="Times New Roman" w:eastAsia="Times New Roman" w:hAnsi="Times New Roman" w:cs="Times New Roman"/>
          <w:sz w:val="24"/>
          <w:szCs w:val="24"/>
          <w:lang w:eastAsia="pl-PL"/>
        </w:rPr>
        <w:br/>
        <w:t xml:space="preserve">Tak </w:t>
      </w:r>
      <w:r w:rsidRPr="002526CA">
        <w:rPr>
          <w:rFonts w:ascii="Times New Roman" w:eastAsia="Times New Roman" w:hAnsi="Times New Roman" w:cs="Times New Roman"/>
          <w:sz w:val="24"/>
          <w:szCs w:val="24"/>
          <w:lang w:eastAsia="pl-PL"/>
        </w:rPr>
        <w:br/>
      </w:r>
      <w:r w:rsidRPr="002526CA">
        <w:rPr>
          <w:rFonts w:ascii="Times New Roman" w:eastAsia="Times New Roman" w:hAnsi="Times New Roman" w:cs="Times New Roman"/>
          <w:b/>
          <w:bCs/>
          <w:sz w:val="24"/>
          <w:szCs w:val="24"/>
          <w:lang w:eastAsia="pl-PL"/>
        </w:rPr>
        <w:t xml:space="preserve">Oświadczenie o spełnianiu kryteriów selekcji </w:t>
      </w:r>
      <w:r w:rsidRPr="002526CA">
        <w:rPr>
          <w:rFonts w:ascii="Times New Roman" w:eastAsia="Times New Roman" w:hAnsi="Times New Roman" w:cs="Times New Roman"/>
          <w:sz w:val="24"/>
          <w:szCs w:val="24"/>
          <w:lang w:eastAsia="pl-PL"/>
        </w:rPr>
        <w:br/>
        <w:t xml:space="preserve">Nie </w:t>
      </w:r>
    </w:p>
    <w:p w:rsidR="002526CA" w:rsidRPr="002526CA" w:rsidRDefault="002526CA" w:rsidP="002526CA">
      <w:pPr>
        <w:spacing w:after="0" w:line="450" w:lineRule="atLeast"/>
        <w:rPr>
          <w:rFonts w:ascii="Times New Roman" w:eastAsia="Times New Roman" w:hAnsi="Times New Roman" w:cs="Times New Roman"/>
          <w:sz w:val="24"/>
          <w:szCs w:val="24"/>
          <w:lang w:eastAsia="pl-PL"/>
        </w:rPr>
      </w:pPr>
      <w:r w:rsidRPr="002526C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526CA" w:rsidRPr="002526CA" w:rsidRDefault="002526CA" w:rsidP="002526CA">
      <w:pPr>
        <w:spacing w:after="0" w:line="450" w:lineRule="atLeast"/>
        <w:rPr>
          <w:rFonts w:ascii="Times New Roman" w:eastAsia="Times New Roman" w:hAnsi="Times New Roman" w:cs="Times New Roman"/>
          <w:sz w:val="24"/>
          <w:szCs w:val="24"/>
          <w:lang w:eastAsia="pl-PL"/>
        </w:rPr>
      </w:pPr>
      <w:r w:rsidRPr="002526CA">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2526CA" w:rsidRPr="002526CA" w:rsidRDefault="002526CA" w:rsidP="002526CA">
      <w:pPr>
        <w:spacing w:after="0" w:line="450" w:lineRule="atLeast"/>
        <w:rPr>
          <w:rFonts w:ascii="Times New Roman" w:eastAsia="Times New Roman" w:hAnsi="Times New Roman" w:cs="Times New Roman"/>
          <w:sz w:val="24"/>
          <w:szCs w:val="24"/>
          <w:lang w:eastAsia="pl-PL"/>
        </w:rPr>
      </w:pPr>
      <w:r w:rsidRPr="002526C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526CA" w:rsidRPr="002526CA" w:rsidRDefault="002526CA" w:rsidP="002526CA">
      <w:pPr>
        <w:spacing w:after="0" w:line="450" w:lineRule="atLeast"/>
        <w:rPr>
          <w:rFonts w:ascii="Times New Roman" w:eastAsia="Times New Roman" w:hAnsi="Times New Roman" w:cs="Times New Roman"/>
          <w:sz w:val="24"/>
          <w:szCs w:val="24"/>
          <w:lang w:eastAsia="pl-PL"/>
        </w:rPr>
      </w:pPr>
      <w:r w:rsidRPr="002526CA">
        <w:rPr>
          <w:rFonts w:ascii="Times New Roman" w:eastAsia="Times New Roman" w:hAnsi="Times New Roman" w:cs="Times New Roman"/>
          <w:b/>
          <w:bCs/>
          <w:sz w:val="24"/>
          <w:szCs w:val="24"/>
          <w:lang w:eastAsia="pl-PL"/>
        </w:rPr>
        <w:t>III.5.1) W ZAKRESIE SPEŁNIANIA WARUNKÓW UDZIAŁU W POSTĘPOWANIU:</w:t>
      </w:r>
      <w:r w:rsidRPr="002526CA">
        <w:rPr>
          <w:rFonts w:ascii="Times New Roman" w:eastAsia="Times New Roman" w:hAnsi="Times New Roman" w:cs="Times New Roman"/>
          <w:sz w:val="24"/>
          <w:szCs w:val="24"/>
          <w:lang w:eastAsia="pl-PL"/>
        </w:rPr>
        <w:t xml:space="preserve"> </w:t>
      </w:r>
      <w:r w:rsidRPr="002526CA">
        <w:rPr>
          <w:rFonts w:ascii="Times New Roman" w:eastAsia="Times New Roman" w:hAnsi="Times New Roman" w:cs="Times New Roman"/>
          <w:sz w:val="24"/>
          <w:szCs w:val="24"/>
          <w:lang w:eastAsia="pl-PL"/>
        </w:rPr>
        <w:br/>
        <w:t xml:space="preserve">Wykaz robót budowlanych (załącznik nr 7)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inne dokumenty. Za spełnienie tego warunku Zamawiający uzna minimum dwa zamówienia polegające na wykonaniu prac remontowych i wykończeniowych budynków za minimum 250.000,00 złotych brutto każde Wykaz osób (załącznik nr 8) skierowanych przez wykonawcę do realizacji zamówienia, a w szczególności odpowiedzialnych za kierowanie robotami budowlanymi wraz z informacjami na temat ich kwalifikacji zawodowych, uprawnień, doświadczenia i wykształcenia niezbędnych do wykonania zamówienia, a także zakresu wykonywanych przez nie czynności oraz informacją o podstawie do dysponowania tymi osobami. Zamawiający wymaga, aby wykonawca dysponował osobami w nw. branżach: a.1 (jedną) osobę, która będzie pełnić funkcję kierownika budowy o uprawnieniach budowlanych bez ograniczeń w specjalności konstrukcyjno-budowlanej lub odpowiadające im ważne uprawnienia budowlane, które zostały wydane na podstawie wcześniej obowiązujących przepisów. Wskazana osoba musi posiadać aktualne zaświadczenie o przynależności do IIB ważne w okresie trwania przedmiotu zamówienia. b.1 osobę o uprawnieniach budowlanych w specjalności instalacyjnej w zakresie instalacji sanitarnych. Wskazana osoba musi posiadać aktualne zaświadczenie o przynależności do IIB ważne w okresie trwania przedmiotu zamówienia. c.1 osobę w zakresie wykonawstwa branży elektrycznej poświadczone świadectwem kwalifikacji uprawniające do zajmowania się eksploatacją urządzeń i instalacji elektrycznych „E”, Wskazane osoby muszą posiadać aktualne zaświadczenie z Izby Inżynierów Budownictwa (IIB) o przynależności do IIB ważne w okresie trwania przedmiotu zamówienia. Wykonawca ma obowiązek wskazać i wyznaczyć kierownika budowy. Polisę OC na sumę ubezpieczenia nie mniejszą niż 300.000,00 zł. (słownie: trzysta tysięcy złotych). </w:t>
      </w:r>
      <w:r w:rsidRPr="002526CA">
        <w:rPr>
          <w:rFonts w:ascii="Times New Roman" w:eastAsia="Times New Roman" w:hAnsi="Times New Roman" w:cs="Times New Roman"/>
          <w:sz w:val="24"/>
          <w:szCs w:val="24"/>
          <w:lang w:eastAsia="pl-PL"/>
        </w:rPr>
        <w:br/>
      </w:r>
      <w:r w:rsidRPr="002526CA">
        <w:rPr>
          <w:rFonts w:ascii="Times New Roman" w:eastAsia="Times New Roman" w:hAnsi="Times New Roman" w:cs="Times New Roman"/>
          <w:b/>
          <w:bCs/>
          <w:sz w:val="24"/>
          <w:szCs w:val="24"/>
          <w:lang w:eastAsia="pl-PL"/>
        </w:rPr>
        <w:t>III.5.2) W ZAKRESIE KRYTERIÓW SELEKCJI:</w:t>
      </w:r>
      <w:r w:rsidRPr="002526CA">
        <w:rPr>
          <w:rFonts w:ascii="Times New Roman" w:eastAsia="Times New Roman" w:hAnsi="Times New Roman" w:cs="Times New Roman"/>
          <w:sz w:val="24"/>
          <w:szCs w:val="24"/>
          <w:lang w:eastAsia="pl-PL"/>
        </w:rPr>
        <w:t xml:space="preserve"> </w:t>
      </w:r>
      <w:r w:rsidRPr="002526CA">
        <w:rPr>
          <w:rFonts w:ascii="Times New Roman" w:eastAsia="Times New Roman" w:hAnsi="Times New Roman" w:cs="Times New Roman"/>
          <w:sz w:val="24"/>
          <w:szCs w:val="24"/>
          <w:lang w:eastAsia="pl-PL"/>
        </w:rPr>
        <w:br/>
      </w:r>
    </w:p>
    <w:p w:rsidR="002526CA" w:rsidRPr="002526CA" w:rsidRDefault="002526CA" w:rsidP="002526CA">
      <w:pPr>
        <w:spacing w:after="0" w:line="450" w:lineRule="atLeast"/>
        <w:rPr>
          <w:rFonts w:ascii="Times New Roman" w:eastAsia="Times New Roman" w:hAnsi="Times New Roman" w:cs="Times New Roman"/>
          <w:sz w:val="24"/>
          <w:szCs w:val="24"/>
          <w:lang w:eastAsia="pl-PL"/>
        </w:rPr>
      </w:pPr>
      <w:r w:rsidRPr="002526C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526CA" w:rsidRPr="002526CA" w:rsidRDefault="002526CA" w:rsidP="002526CA">
      <w:pPr>
        <w:spacing w:after="0" w:line="450" w:lineRule="atLeast"/>
        <w:rPr>
          <w:rFonts w:ascii="Times New Roman" w:eastAsia="Times New Roman" w:hAnsi="Times New Roman" w:cs="Times New Roman"/>
          <w:sz w:val="24"/>
          <w:szCs w:val="24"/>
          <w:lang w:eastAsia="pl-PL"/>
        </w:rPr>
      </w:pPr>
      <w:r w:rsidRPr="002526CA">
        <w:rPr>
          <w:rFonts w:ascii="Times New Roman" w:eastAsia="Times New Roman" w:hAnsi="Times New Roman" w:cs="Times New Roman"/>
          <w:b/>
          <w:bCs/>
          <w:sz w:val="24"/>
          <w:szCs w:val="24"/>
          <w:lang w:eastAsia="pl-PL"/>
        </w:rPr>
        <w:t xml:space="preserve">III.7) INNE DOKUMENTY NIE WYMIENIONE W pkt III.3) - III.6) </w:t>
      </w:r>
    </w:p>
    <w:p w:rsidR="002526CA" w:rsidRPr="002526CA" w:rsidRDefault="002526CA" w:rsidP="002526CA">
      <w:pPr>
        <w:spacing w:after="0" w:line="450" w:lineRule="atLeast"/>
        <w:rPr>
          <w:rFonts w:ascii="Times New Roman" w:eastAsia="Times New Roman" w:hAnsi="Times New Roman" w:cs="Times New Roman"/>
          <w:sz w:val="24"/>
          <w:szCs w:val="24"/>
          <w:lang w:eastAsia="pl-PL"/>
        </w:rPr>
      </w:pPr>
      <w:r w:rsidRPr="002526CA">
        <w:rPr>
          <w:rFonts w:ascii="Times New Roman" w:eastAsia="Times New Roman" w:hAnsi="Times New Roman" w:cs="Times New Roman"/>
          <w:sz w:val="24"/>
          <w:szCs w:val="24"/>
          <w:lang w:eastAsia="pl-PL"/>
        </w:rPr>
        <w:t xml:space="preserve">Każdy z wykonawców, w terminie 3 dni od dnia zamieszczenia na stronie internetowej informacji, o której mowa w art. 86 ust. 5 Ustawy (informacje z otwarcia ofert), przekazuje zamawiającemu oświadczenie (załącznik nr 3 do SIWZ)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Wypełniony i podpisany Formularz Oferty zgodnie ze wzorem stanowiącym załącznik nr 4 do SIWZ - dołączyć do oferty. </w:t>
      </w:r>
    </w:p>
    <w:p w:rsidR="002526CA" w:rsidRPr="002526CA" w:rsidRDefault="002526CA" w:rsidP="002526CA">
      <w:pPr>
        <w:spacing w:after="0" w:line="450" w:lineRule="atLeast"/>
        <w:rPr>
          <w:rFonts w:ascii="Times New Roman" w:eastAsia="Times New Roman" w:hAnsi="Times New Roman" w:cs="Times New Roman"/>
          <w:b/>
          <w:bCs/>
          <w:sz w:val="27"/>
          <w:szCs w:val="27"/>
          <w:lang w:eastAsia="pl-PL"/>
        </w:rPr>
      </w:pPr>
      <w:r w:rsidRPr="002526CA">
        <w:rPr>
          <w:rFonts w:ascii="Times New Roman" w:eastAsia="Times New Roman" w:hAnsi="Times New Roman" w:cs="Times New Roman"/>
          <w:b/>
          <w:bCs/>
          <w:sz w:val="27"/>
          <w:szCs w:val="27"/>
          <w:u w:val="single"/>
          <w:lang w:eastAsia="pl-PL"/>
        </w:rPr>
        <w:t xml:space="preserve">SEKCJA IV: PROCEDURA </w:t>
      </w:r>
    </w:p>
    <w:p w:rsidR="002526CA" w:rsidRPr="002526CA" w:rsidRDefault="002526CA" w:rsidP="002526CA">
      <w:pPr>
        <w:spacing w:after="0" w:line="450" w:lineRule="atLeast"/>
        <w:rPr>
          <w:rFonts w:ascii="Times New Roman" w:eastAsia="Times New Roman" w:hAnsi="Times New Roman" w:cs="Times New Roman"/>
          <w:sz w:val="24"/>
          <w:szCs w:val="24"/>
          <w:lang w:eastAsia="pl-PL"/>
        </w:rPr>
      </w:pPr>
      <w:r w:rsidRPr="002526CA">
        <w:rPr>
          <w:rFonts w:ascii="Times New Roman" w:eastAsia="Times New Roman" w:hAnsi="Times New Roman" w:cs="Times New Roman"/>
          <w:b/>
          <w:bCs/>
          <w:sz w:val="24"/>
          <w:szCs w:val="24"/>
          <w:lang w:eastAsia="pl-PL"/>
        </w:rPr>
        <w:t xml:space="preserve">IV.1) OPIS </w:t>
      </w:r>
      <w:r w:rsidRPr="002526CA">
        <w:rPr>
          <w:rFonts w:ascii="Times New Roman" w:eastAsia="Times New Roman" w:hAnsi="Times New Roman" w:cs="Times New Roman"/>
          <w:sz w:val="24"/>
          <w:szCs w:val="24"/>
          <w:lang w:eastAsia="pl-PL"/>
        </w:rPr>
        <w:br/>
      </w:r>
      <w:r w:rsidRPr="002526CA">
        <w:rPr>
          <w:rFonts w:ascii="Times New Roman" w:eastAsia="Times New Roman" w:hAnsi="Times New Roman" w:cs="Times New Roman"/>
          <w:b/>
          <w:bCs/>
          <w:sz w:val="24"/>
          <w:szCs w:val="24"/>
          <w:lang w:eastAsia="pl-PL"/>
        </w:rPr>
        <w:t xml:space="preserve">IV.1.1) Tryb udzielenia zamówienia: </w:t>
      </w:r>
      <w:r w:rsidRPr="002526CA">
        <w:rPr>
          <w:rFonts w:ascii="Times New Roman" w:eastAsia="Times New Roman" w:hAnsi="Times New Roman" w:cs="Times New Roman"/>
          <w:sz w:val="24"/>
          <w:szCs w:val="24"/>
          <w:lang w:eastAsia="pl-PL"/>
        </w:rPr>
        <w:t xml:space="preserve">Przetarg nieograniczony </w:t>
      </w:r>
      <w:r w:rsidRPr="002526CA">
        <w:rPr>
          <w:rFonts w:ascii="Times New Roman" w:eastAsia="Times New Roman" w:hAnsi="Times New Roman" w:cs="Times New Roman"/>
          <w:sz w:val="24"/>
          <w:szCs w:val="24"/>
          <w:lang w:eastAsia="pl-PL"/>
        </w:rPr>
        <w:br/>
      </w:r>
      <w:r w:rsidRPr="002526CA">
        <w:rPr>
          <w:rFonts w:ascii="Times New Roman" w:eastAsia="Times New Roman" w:hAnsi="Times New Roman" w:cs="Times New Roman"/>
          <w:b/>
          <w:bCs/>
          <w:sz w:val="24"/>
          <w:szCs w:val="24"/>
          <w:lang w:eastAsia="pl-PL"/>
        </w:rPr>
        <w:t>IV.1.2) Zamawiający żąda wniesienia wadium:</w:t>
      </w:r>
      <w:r w:rsidRPr="002526CA">
        <w:rPr>
          <w:rFonts w:ascii="Times New Roman" w:eastAsia="Times New Roman" w:hAnsi="Times New Roman" w:cs="Times New Roman"/>
          <w:sz w:val="24"/>
          <w:szCs w:val="24"/>
          <w:lang w:eastAsia="pl-PL"/>
        </w:rPr>
        <w:t xml:space="preserve"> </w:t>
      </w:r>
    </w:p>
    <w:p w:rsidR="002526CA" w:rsidRPr="002526CA" w:rsidRDefault="002526CA" w:rsidP="002526CA">
      <w:pPr>
        <w:spacing w:after="0" w:line="450" w:lineRule="atLeast"/>
        <w:rPr>
          <w:rFonts w:ascii="Times New Roman" w:eastAsia="Times New Roman" w:hAnsi="Times New Roman" w:cs="Times New Roman"/>
          <w:sz w:val="24"/>
          <w:szCs w:val="24"/>
          <w:lang w:eastAsia="pl-PL"/>
        </w:rPr>
      </w:pPr>
      <w:r w:rsidRPr="002526CA">
        <w:rPr>
          <w:rFonts w:ascii="Times New Roman" w:eastAsia="Times New Roman" w:hAnsi="Times New Roman" w:cs="Times New Roman"/>
          <w:sz w:val="24"/>
          <w:szCs w:val="24"/>
          <w:lang w:eastAsia="pl-PL"/>
        </w:rPr>
        <w:t xml:space="preserve">Tak </w:t>
      </w:r>
      <w:r w:rsidRPr="002526CA">
        <w:rPr>
          <w:rFonts w:ascii="Times New Roman" w:eastAsia="Times New Roman" w:hAnsi="Times New Roman" w:cs="Times New Roman"/>
          <w:sz w:val="24"/>
          <w:szCs w:val="24"/>
          <w:lang w:eastAsia="pl-PL"/>
        </w:rPr>
        <w:br/>
        <w:t xml:space="preserve">Informacja na temat wadium </w:t>
      </w:r>
      <w:r w:rsidRPr="002526CA">
        <w:rPr>
          <w:rFonts w:ascii="Times New Roman" w:eastAsia="Times New Roman" w:hAnsi="Times New Roman" w:cs="Times New Roman"/>
          <w:sz w:val="24"/>
          <w:szCs w:val="24"/>
          <w:lang w:eastAsia="pl-PL"/>
        </w:rPr>
        <w:br/>
        <w:t xml:space="preserve">Zamawiający przewiduje konieczność złożenia wadium (dowód wniesienia wadium należy dołączyć do oferty) w wysokości 8 000,000 PLN (słownie: osiem tysięcy złotych 00/100). Wadium należy wnieść w jednej z form określonych w art. 45 ust. 6 ustawy Pzp. Numer konta: PEKAO Bank Pekao S.A. 19 1240 2933 1111 0010 2946 0480. </w:t>
      </w:r>
    </w:p>
    <w:p w:rsidR="002526CA" w:rsidRPr="002526CA" w:rsidRDefault="002526CA" w:rsidP="002526CA">
      <w:pPr>
        <w:spacing w:after="0" w:line="450" w:lineRule="atLeast"/>
        <w:rPr>
          <w:rFonts w:ascii="Times New Roman" w:eastAsia="Times New Roman" w:hAnsi="Times New Roman" w:cs="Times New Roman"/>
          <w:sz w:val="24"/>
          <w:szCs w:val="24"/>
          <w:lang w:eastAsia="pl-PL"/>
        </w:rPr>
      </w:pPr>
      <w:r w:rsidRPr="002526CA">
        <w:rPr>
          <w:rFonts w:ascii="Times New Roman" w:eastAsia="Times New Roman" w:hAnsi="Times New Roman" w:cs="Times New Roman"/>
          <w:sz w:val="24"/>
          <w:szCs w:val="24"/>
          <w:lang w:eastAsia="pl-PL"/>
        </w:rPr>
        <w:br/>
      </w:r>
      <w:r w:rsidRPr="002526CA">
        <w:rPr>
          <w:rFonts w:ascii="Times New Roman" w:eastAsia="Times New Roman" w:hAnsi="Times New Roman" w:cs="Times New Roman"/>
          <w:b/>
          <w:bCs/>
          <w:sz w:val="24"/>
          <w:szCs w:val="24"/>
          <w:lang w:eastAsia="pl-PL"/>
        </w:rPr>
        <w:t>IV.1.3) Przewiduje się udzielenie zaliczek na poczet wykonania zamówienia:</w:t>
      </w:r>
      <w:r w:rsidRPr="002526CA">
        <w:rPr>
          <w:rFonts w:ascii="Times New Roman" w:eastAsia="Times New Roman" w:hAnsi="Times New Roman" w:cs="Times New Roman"/>
          <w:sz w:val="24"/>
          <w:szCs w:val="24"/>
          <w:lang w:eastAsia="pl-PL"/>
        </w:rPr>
        <w:t xml:space="preserve"> </w:t>
      </w:r>
    </w:p>
    <w:p w:rsidR="002526CA" w:rsidRPr="002526CA" w:rsidRDefault="002526CA" w:rsidP="002526CA">
      <w:pPr>
        <w:spacing w:after="0" w:line="450" w:lineRule="atLeast"/>
        <w:rPr>
          <w:rFonts w:ascii="Times New Roman" w:eastAsia="Times New Roman" w:hAnsi="Times New Roman" w:cs="Times New Roman"/>
          <w:sz w:val="24"/>
          <w:szCs w:val="24"/>
          <w:lang w:eastAsia="pl-PL"/>
        </w:rPr>
      </w:pPr>
      <w:r w:rsidRPr="002526CA">
        <w:rPr>
          <w:rFonts w:ascii="Times New Roman" w:eastAsia="Times New Roman" w:hAnsi="Times New Roman" w:cs="Times New Roman"/>
          <w:sz w:val="24"/>
          <w:szCs w:val="24"/>
          <w:lang w:eastAsia="pl-PL"/>
        </w:rPr>
        <w:t xml:space="preserve">Nie </w:t>
      </w:r>
      <w:r w:rsidRPr="002526CA">
        <w:rPr>
          <w:rFonts w:ascii="Times New Roman" w:eastAsia="Times New Roman" w:hAnsi="Times New Roman" w:cs="Times New Roman"/>
          <w:sz w:val="24"/>
          <w:szCs w:val="24"/>
          <w:lang w:eastAsia="pl-PL"/>
        </w:rPr>
        <w:br/>
        <w:t xml:space="preserve">Należy podać informacje na temat udzielania zaliczek: </w:t>
      </w:r>
      <w:r w:rsidRPr="002526CA">
        <w:rPr>
          <w:rFonts w:ascii="Times New Roman" w:eastAsia="Times New Roman" w:hAnsi="Times New Roman" w:cs="Times New Roman"/>
          <w:sz w:val="24"/>
          <w:szCs w:val="24"/>
          <w:lang w:eastAsia="pl-PL"/>
        </w:rPr>
        <w:br/>
      </w:r>
    </w:p>
    <w:p w:rsidR="002526CA" w:rsidRPr="002526CA" w:rsidRDefault="002526CA" w:rsidP="002526CA">
      <w:pPr>
        <w:spacing w:after="0" w:line="450" w:lineRule="atLeast"/>
        <w:rPr>
          <w:rFonts w:ascii="Times New Roman" w:eastAsia="Times New Roman" w:hAnsi="Times New Roman" w:cs="Times New Roman"/>
          <w:sz w:val="24"/>
          <w:szCs w:val="24"/>
          <w:lang w:eastAsia="pl-PL"/>
        </w:rPr>
      </w:pPr>
      <w:r w:rsidRPr="002526CA">
        <w:rPr>
          <w:rFonts w:ascii="Times New Roman" w:eastAsia="Times New Roman" w:hAnsi="Times New Roman" w:cs="Times New Roman"/>
          <w:sz w:val="24"/>
          <w:szCs w:val="24"/>
          <w:lang w:eastAsia="pl-PL"/>
        </w:rPr>
        <w:br/>
      </w:r>
      <w:r w:rsidRPr="002526C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526CA" w:rsidRPr="002526CA" w:rsidRDefault="002526CA" w:rsidP="002526CA">
      <w:pPr>
        <w:spacing w:after="0" w:line="450" w:lineRule="atLeast"/>
        <w:rPr>
          <w:rFonts w:ascii="Times New Roman" w:eastAsia="Times New Roman" w:hAnsi="Times New Roman" w:cs="Times New Roman"/>
          <w:sz w:val="24"/>
          <w:szCs w:val="24"/>
          <w:lang w:eastAsia="pl-PL"/>
        </w:rPr>
      </w:pPr>
      <w:r w:rsidRPr="002526CA">
        <w:rPr>
          <w:rFonts w:ascii="Times New Roman" w:eastAsia="Times New Roman" w:hAnsi="Times New Roman" w:cs="Times New Roman"/>
          <w:sz w:val="24"/>
          <w:szCs w:val="24"/>
          <w:lang w:eastAsia="pl-PL"/>
        </w:rPr>
        <w:t xml:space="preserve">Nie </w:t>
      </w:r>
      <w:r w:rsidRPr="002526C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526CA">
        <w:rPr>
          <w:rFonts w:ascii="Times New Roman" w:eastAsia="Times New Roman" w:hAnsi="Times New Roman" w:cs="Times New Roman"/>
          <w:sz w:val="24"/>
          <w:szCs w:val="24"/>
          <w:lang w:eastAsia="pl-PL"/>
        </w:rPr>
        <w:br/>
        <w:t xml:space="preserve">Nie </w:t>
      </w:r>
      <w:r w:rsidRPr="002526CA">
        <w:rPr>
          <w:rFonts w:ascii="Times New Roman" w:eastAsia="Times New Roman" w:hAnsi="Times New Roman" w:cs="Times New Roman"/>
          <w:sz w:val="24"/>
          <w:szCs w:val="24"/>
          <w:lang w:eastAsia="pl-PL"/>
        </w:rPr>
        <w:br/>
        <w:t xml:space="preserve">Informacje dodatkowe: </w:t>
      </w:r>
      <w:r w:rsidRPr="002526CA">
        <w:rPr>
          <w:rFonts w:ascii="Times New Roman" w:eastAsia="Times New Roman" w:hAnsi="Times New Roman" w:cs="Times New Roman"/>
          <w:sz w:val="24"/>
          <w:szCs w:val="24"/>
          <w:lang w:eastAsia="pl-PL"/>
        </w:rPr>
        <w:br/>
      </w:r>
    </w:p>
    <w:p w:rsidR="002526CA" w:rsidRPr="002526CA" w:rsidRDefault="002526CA" w:rsidP="002526CA">
      <w:pPr>
        <w:spacing w:after="0" w:line="450" w:lineRule="atLeast"/>
        <w:rPr>
          <w:rFonts w:ascii="Times New Roman" w:eastAsia="Times New Roman" w:hAnsi="Times New Roman" w:cs="Times New Roman"/>
          <w:sz w:val="24"/>
          <w:szCs w:val="24"/>
          <w:lang w:eastAsia="pl-PL"/>
        </w:rPr>
      </w:pPr>
      <w:r w:rsidRPr="002526CA">
        <w:rPr>
          <w:rFonts w:ascii="Times New Roman" w:eastAsia="Times New Roman" w:hAnsi="Times New Roman" w:cs="Times New Roman"/>
          <w:sz w:val="24"/>
          <w:szCs w:val="24"/>
          <w:lang w:eastAsia="pl-PL"/>
        </w:rPr>
        <w:br/>
      </w:r>
      <w:r w:rsidRPr="002526CA">
        <w:rPr>
          <w:rFonts w:ascii="Times New Roman" w:eastAsia="Times New Roman" w:hAnsi="Times New Roman" w:cs="Times New Roman"/>
          <w:b/>
          <w:bCs/>
          <w:sz w:val="24"/>
          <w:szCs w:val="24"/>
          <w:lang w:eastAsia="pl-PL"/>
        </w:rPr>
        <w:t xml:space="preserve">IV.1.5.) Wymaga się złożenia oferty wariantowej: </w:t>
      </w:r>
    </w:p>
    <w:p w:rsidR="002526CA" w:rsidRPr="002526CA" w:rsidRDefault="002526CA" w:rsidP="002526CA">
      <w:pPr>
        <w:spacing w:after="0" w:line="450" w:lineRule="atLeast"/>
        <w:rPr>
          <w:rFonts w:ascii="Times New Roman" w:eastAsia="Times New Roman" w:hAnsi="Times New Roman" w:cs="Times New Roman"/>
          <w:sz w:val="24"/>
          <w:szCs w:val="24"/>
          <w:lang w:eastAsia="pl-PL"/>
        </w:rPr>
      </w:pPr>
      <w:r w:rsidRPr="002526CA">
        <w:rPr>
          <w:rFonts w:ascii="Times New Roman" w:eastAsia="Times New Roman" w:hAnsi="Times New Roman" w:cs="Times New Roman"/>
          <w:sz w:val="24"/>
          <w:szCs w:val="24"/>
          <w:lang w:eastAsia="pl-PL"/>
        </w:rPr>
        <w:br/>
        <w:t xml:space="preserve">Dopuszcza się złożenie oferty wariantowej </w:t>
      </w:r>
      <w:r w:rsidRPr="002526CA">
        <w:rPr>
          <w:rFonts w:ascii="Times New Roman" w:eastAsia="Times New Roman" w:hAnsi="Times New Roman" w:cs="Times New Roman"/>
          <w:sz w:val="24"/>
          <w:szCs w:val="24"/>
          <w:lang w:eastAsia="pl-PL"/>
        </w:rPr>
        <w:br/>
      </w:r>
      <w:r w:rsidRPr="002526C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526CA">
        <w:rPr>
          <w:rFonts w:ascii="Times New Roman" w:eastAsia="Times New Roman" w:hAnsi="Times New Roman" w:cs="Times New Roman"/>
          <w:sz w:val="24"/>
          <w:szCs w:val="24"/>
          <w:lang w:eastAsia="pl-PL"/>
        </w:rPr>
        <w:br/>
      </w:r>
    </w:p>
    <w:p w:rsidR="002526CA" w:rsidRPr="002526CA" w:rsidRDefault="002526CA" w:rsidP="002526CA">
      <w:pPr>
        <w:spacing w:after="0" w:line="450" w:lineRule="atLeast"/>
        <w:rPr>
          <w:rFonts w:ascii="Times New Roman" w:eastAsia="Times New Roman" w:hAnsi="Times New Roman" w:cs="Times New Roman"/>
          <w:sz w:val="24"/>
          <w:szCs w:val="24"/>
          <w:lang w:eastAsia="pl-PL"/>
        </w:rPr>
      </w:pPr>
      <w:r w:rsidRPr="002526CA">
        <w:rPr>
          <w:rFonts w:ascii="Times New Roman" w:eastAsia="Times New Roman" w:hAnsi="Times New Roman" w:cs="Times New Roman"/>
          <w:sz w:val="24"/>
          <w:szCs w:val="24"/>
          <w:lang w:eastAsia="pl-PL"/>
        </w:rPr>
        <w:br/>
      </w:r>
      <w:r w:rsidRPr="002526C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526CA">
        <w:rPr>
          <w:rFonts w:ascii="Times New Roman" w:eastAsia="Times New Roman" w:hAnsi="Times New Roman" w:cs="Times New Roman"/>
          <w:sz w:val="24"/>
          <w:szCs w:val="24"/>
          <w:lang w:eastAsia="pl-PL"/>
        </w:rPr>
        <w:br/>
      </w:r>
      <w:r w:rsidRPr="002526C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526CA" w:rsidRPr="002526CA" w:rsidRDefault="002526CA" w:rsidP="002526CA">
      <w:pPr>
        <w:spacing w:after="0" w:line="450" w:lineRule="atLeast"/>
        <w:rPr>
          <w:rFonts w:ascii="Times New Roman" w:eastAsia="Times New Roman" w:hAnsi="Times New Roman" w:cs="Times New Roman"/>
          <w:sz w:val="24"/>
          <w:szCs w:val="24"/>
          <w:lang w:eastAsia="pl-PL"/>
        </w:rPr>
      </w:pPr>
      <w:r w:rsidRPr="002526CA">
        <w:rPr>
          <w:rFonts w:ascii="Times New Roman" w:eastAsia="Times New Roman" w:hAnsi="Times New Roman" w:cs="Times New Roman"/>
          <w:sz w:val="24"/>
          <w:szCs w:val="24"/>
          <w:lang w:eastAsia="pl-PL"/>
        </w:rPr>
        <w:t xml:space="preserve">Liczba wykonawców   </w:t>
      </w:r>
      <w:r w:rsidRPr="002526CA">
        <w:rPr>
          <w:rFonts w:ascii="Times New Roman" w:eastAsia="Times New Roman" w:hAnsi="Times New Roman" w:cs="Times New Roman"/>
          <w:sz w:val="24"/>
          <w:szCs w:val="24"/>
          <w:lang w:eastAsia="pl-PL"/>
        </w:rPr>
        <w:br/>
        <w:t xml:space="preserve">Przewidywana minimalna liczba wykonawców </w:t>
      </w:r>
      <w:r w:rsidRPr="002526CA">
        <w:rPr>
          <w:rFonts w:ascii="Times New Roman" w:eastAsia="Times New Roman" w:hAnsi="Times New Roman" w:cs="Times New Roman"/>
          <w:sz w:val="24"/>
          <w:szCs w:val="24"/>
          <w:lang w:eastAsia="pl-PL"/>
        </w:rPr>
        <w:br/>
        <w:t xml:space="preserve">Maksymalna liczba wykonawców   </w:t>
      </w:r>
      <w:r w:rsidRPr="002526CA">
        <w:rPr>
          <w:rFonts w:ascii="Times New Roman" w:eastAsia="Times New Roman" w:hAnsi="Times New Roman" w:cs="Times New Roman"/>
          <w:sz w:val="24"/>
          <w:szCs w:val="24"/>
          <w:lang w:eastAsia="pl-PL"/>
        </w:rPr>
        <w:br/>
        <w:t xml:space="preserve">Kryteria selekcji wykonawców: </w:t>
      </w:r>
      <w:r w:rsidRPr="002526CA">
        <w:rPr>
          <w:rFonts w:ascii="Times New Roman" w:eastAsia="Times New Roman" w:hAnsi="Times New Roman" w:cs="Times New Roman"/>
          <w:sz w:val="24"/>
          <w:szCs w:val="24"/>
          <w:lang w:eastAsia="pl-PL"/>
        </w:rPr>
        <w:br/>
      </w:r>
    </w:p>
    <w:p w:rsidR="002526CA" w:rsidRPr="002526CA" w:rsidRDefault="002526CA" w:rsidP="002526CA">
      <w:pPr>
        <w:spacing w:after="0" w:line="450" w:lineRule="atLeast"/>
        <w:rPr>
          <w:rFonts w:ascii="Times New Roman" w:eastAsia="Times New Roman" w:hAnsi="Times New Roman" w:cs="Times New Roman"/>
          <w:sz w:val="24"/>
          <w:szCs w:val="24"/>
          <w:lang w:eastAsia="pl-PL"/>
        </w:rPr>
      </w:pPr>
      <w:r w:rsidRPr="002526CA">
        <w:rPr>
          <w:rFonts w:ascii="Times New Roman" w:eastAsia="Times New Roman" w:hAnsi="Times New Roman" w:cs="Times New Roman"/>
          <w:sz w:val="24"/>
          <w:szCs w:val="24"/>
          <w:lang w:eastAsia="pl-PL"/>
        </w:rPr>
        <w:br/>
      </w:r>
      <w:r w:rsidRPr="002526CA">
        <w:rPr>
          <w:rFonts w:ascii="Times New Roman" w:eastAsia="Times New Roman" w:hAnsi="Times New Roman" w:cs="Times New Roman"/>
          <w:b/>
          <w:bCs/>
          <w:sz w:val="24"/>
          <w:szCs w:val="24"/>
          <w:lang w:eastAsia="pl-PL"/>
        </w:rPr>
        <w:t xml:space="preserve">IV.1.7) Informacje na temat umowy ramowej lub dynamicznego systemu zakupów: </w:t>
      </w:r>
    </w:p>
    <w:p w:rsidR="002526CA" w:rsidRPr="002526CA" w:rsidRDefault="002526CA" w:rsidP="002526CA">
      <w:pPr>
        <w:spacing w:after="0" w:line="450" w:lineRule="atLeast"/>
        <w:rPr>
          <w:rFonts w:ascii="Times New Roman" w:eastAsia="Times New Roman" w:hAnsi="Times New Roman" w:cs="Times New Roman"/>
          <w:sz w:val="24"/>
          <w:szCs w:val="24"/>
          <w:lang w:eastAsia="pl-PL"/>
        </w:rPr>
      </w:pPr>
      <w:r w:rsidRPr="002526CA">
        <w:rPr>
          <w:rFonts w:ascii="Times New Roman" w:eastAsia="Times New Roman" w:hAnsi="Times New Roman" w:cs="Times New Roman"/>
          <w:sz w:val="24"/>
          <w:szCs w:val="24"/>
          <w:lang w:eastAsia="pl-PL"/>
        </w:rPr>
        <w:t xml:space="preserve">Umowa ramowa będzie zawarta: </w:t>
      </w:r>
      <w:r w:rsidRPr="002526CA">
        <w:rPr>
          <w:rFonts w:ascii="Times New Roman" w:eastAsia="Times New Roman" w:hAnsi="Times New Roman" w:cs="Times New Roman"/>
          <w:sz w:val="24"/>
          <w:szCs w:val="24"/>
          <w:lang w:eastAsia="pl-PL"/>
        </w:rPr>
        <w:br/>
      </w:r>
      <w:r w:rsidRPr="002526CA">
        <w:rPr>
          <w:rFonts w:ascii="Times New Roman" w:eastAsia="Times New Roman" w:hAnsi="Times New Roman" w:cs="Times New Roman"/>
          <w:sz w:val="24"/>
          <w:szCs w:val="24"/>
          <w:lang w:eastAsia="pl-PL"/>
        </w:rPr>
        <w:br/>
        <w:t xml:space="preserve">Czy przewiduje się ograniczenie liczby uczestników umowy ramowej: </w:t>
      </w:r>
      <w:r w:rsidRPr="002526CA">
        <w:rPr>
          <w:rFonts w:ascii="Times New Roman" w:eastAsia="Times New Roman" w:hAnsi="Times New Roman" w:cs="Times New Roman"/>
          <w:sz w:val="24"/>
          <w:szCs w:val="24"/>
          <w:lang w:eastAsia="pl-PL"/>
        </w:rPr>
        <w:br/>
      </w:r>
      <w:r w:rsidRPr="002526CA">
        <w:rPr>
          <w:rFonts w:ascii="Times New Roman" w:eastAsia="Times New Roman" w:hAnsi="Times New Roman" w:cs="Times New Roman"/>
          <w:sz w:val="24"/>
          <w:szCs w:val="24"/>
          <w:lang w:eastAsia="pl-PL"/>
        </w:rPr>
        <w:br/>
        <w:t xml:space="preserve">Przewidziana maksymalna liczba uczestników umowy ramowej: </w:t>
      </w:r>
      <w:r w:rsidRPr="002526CA">
        <w:rPr>
          <w:rFonts w:ascii="Times New Roman" w:eastAsia="Times New Roman" w:hAnsi="Times New Roman" w:cs="Times New Roman"/>
          <w:sz w:val="24"/>
          <w:szCs w:val="24"/>
          <w:lang w:eastAsia="pl-PL"/>
        </w:rPr>
        <w:br/>
      </w:r>
      <w:r w:rsidRPr="002526CA">
        <w:rPr>
          <w:rFonts w:ascii="Times New Roman" w:eastAsia="Times New Roman" w:hAnsi="Times New Roman" w:cs="Times New Roman"/>
          <w:sz w:val="24"/>
          <w:szCs w:val="24"/>
          <w:lang w:eastAsia="pl-PL"/>
        </w:rPr>
        <w:br/>
        <w:t xml:space="preserve">Informacje dodatkowe: </w:t>
      </w:r>
      <w:r w:rsidRPr="002526CA">
        <w:rPr>
          <w:rFonts w:ascii="Times New Roman" w:eastAsia="Times New Roman" w:hAnsi="Times New Roman" w:cs="Times New Roman"/>
          <w:sz w:val="24"/>
          <w:szCs w:val="24"/>
          <w:lang w:eastAsia="pl-PL"/>
        </w:rPr>
        <w:br/>
      </w:r>
      <w:r w:rsidRPr="002526CA">
        <w:rPr>
          <w:rFonts w:ascii="Times New Roman" w:eastAsia="Times New Roman" w:hAnsi="Times New Roman" w:cs="Times New Roman"/>
          <w:sz w:val="24"/>
          <w:szCs w:val="24"/>
          <w:lang w:eastAsia="pl-PL"/>
        </w:rPr>
        <w:br/>
        <w:t xml:space="preserve">Zamówienie obejmuje ustanowienie dynamicznego systemu zakupów: </w:t>
      </w:r>
      <w:r w:rsidRPr="002526CA">
        <w:rPr>
          <w:rFonts w:ascii="Times New Roman" w:eastAsia="Times New Roman" w:hAnsi="Times New Roman" w:cs="Times New Roman"/>
          <w:sz w:val="24"/>
          <w:szCs w:val="24"/>
          <w:lang w:eastAsia="pl-PL"/>
        </w:rPr>
        <w:br/>
      </w:r>
      <w:r w:rsidRPr="002526C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526CA">
        <w:rPr>
          <w:rFonts w:ascii="Times New Roman" w:eastAsia="Times New Roman" w:hAnsi="Times New Roman" w:cs="Times New Roman"/>
          <w:sz w:val="24"/>
          <w:szCs w:val="24"/>
          <w:lang w:eastAsia="pl-PL"/>
        </w:rPr>
        <w:br/>
      </w:r>
      <w:r w:rsidRPr="002526CA">
        <w:rPr>
          <w:rFonts w:ascii="Times New Roman" w:eastAsia="Times New Roman" w:hAnsi="Times New Roman" w:cs="Times New Roman"/>
          <w:sz w:val="24"/>
          <w:szCs w:val="24"/>
          <w:lang w:eastAsia="pl-PL"/>
        </w:rPr>
        <w:br/>
        <w:t xml:space="preserve">Informacje dodatkowe: </w:t>
      </w:r>
      <w:r w:rsidRPr="002526CA">
        <w:rPr>
          <w:rFonts w:ascii="Times New Roman" w:eastAsia="Times New Roman" w:hAnsi="Times New Roman" w:cs="Times New Roman"/>
          <w:sz w:val="24"/>
          <w:szCs w:val="24"/>
          <w:lang w:eastAsia="pl-PL"/>
        </w:rPr>
        <w:br/>
      </w:r>
      <w:r w:rsidRPr="002526C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526CA">
        <w:rPr>
          <w:rFonts w:ascii="Times New Roman" w:eastAsia="Times New Roman" w:hAnsi="Times New Roman" w:cs="Times New Roman"/>
          <w:sz w:val="24"/>
          <w:szCs w:val="24"/>
          <w:lang w:eastAsia="pl-PL"/>
        </w:rPr>
        <w:br/>
      </w:r>
      <w:r w:rsidRPr="002526C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526CA">
        <w:rPr>
          <w:rFonts w:ascii="Times New Roman" w:eastAsia="Times New Roman" w:hAnsi="Times New Roman" w:cs="Times New Roman"/>
          <w:sz w:val="24"/>
          <w:szCs w:val="24"/>
          <w:lang w:eastAsia="pl-PL"/>
        </w:rPr>
        <w:br/>
      </w:r>
    </w:p>
    <w:p w:rsidR="002526CA" w:rsidRPr="002526CA" w:rsidRDefault="002526CA" w:rsidP="002526CA">
      <w:pPr>
        <w:spacing w:after="0" w:line="450" w:lineRule="atLeast"/>
        <w:rPr>
          <w:rFonts w:ascii="Times New Roman" w:eastAsia="Times New Roman" w:hAnsi="Times New Roman" w:cs="Times New Roman"/>
          <w:sz w:val="24"/>
          <w:szCs w:val="24"/>
          <w:lang w:eastAsia="pl-PL"/>
        </w:rPr>
      </w:pPr>
      <w:r w:rsidRPr="002526CA">
        <w:rPr>
          <w:rFonts w:ascii="Times New Roman" w:eastAsia="Times New Roman" w:hAnsi="Times New Roman" w:cs="Times New Roman"/>
          <w:sz w:val="24"/>
          <w:szCs w:val="24"/>
          <w:lang w:eastAsia="pl-PL"/>
        </w:rPr>
        <w:br/>
      </w:r>
      <w:r w:rsidRPr="002526CA">
        <w:rPr>
          <w:rFonts w:ascii="Times New Roman" w:eastAsia="Times New Roman" w:hAnsi="Times New Roman" w:cs="Times New Roman"/>
          <w:b/>
          <w:bCs/>
          <w:sz w:val="24"/>
          <w:szCs w:val="24"/>
          <w:lang w:eastAsia="pl-PL"/>
        </w:rPr>
        <w:t xml:space="preserve">IV.1.8) Aukcja elektroniczna </w:t>
      </w:r>
      <w:r w:rsidRPr="002526CA">
        <w:rPr>
          <w:rFonts w:ascii="Times New Roman" w:eastAsia="Times New Roman" w:hAnsi="Times New Roman" w:cs="Times New Roman"/>
          <w:sz w:val="24"/>
          <w:szCs w:val="24"/>
          <w:lang w:eastAsia="pl-PL"/>
        </w:rPr>
        <w:br/>
      </w:r>
      <w:r w:rsidRPr="002526CA">
        <w:rPr>
          <w:rFonts w:ascii="Times New Roman" w:eastAsia="Times New Roman" w:hAnsi="Times New Roman" w:cs="Times New Roman"/>
          <w:b/>
          <w:bCs/>
          <w:sz w:val="24"/>
          <w:szCs w:val="24"/>
          <w:lang w:eastAsia="pl-PL"/>
        </w:rPr>
        <w:t xml:space="preserve">Przewidziane jest przeprowadzenie aukcji elektronicznej </w:t>
      </w:r>
      <w:r w:rsidRPr="002526CA">
        <w:rPr>
          <w:rFonts w:ascii="Times New Roman" w:eastAsia="Times New Roman" w:hAnsi="Times New Roman" w:cs="Times New Roman"/>
          <w:i/>
          <w:iCs/>
          <w:sz w:val="24"/>
          <w:szCs w:val="24"/>
          <w:lang w:eastAsia="pl-PL"/>
        </w:rPr>
        <w:t xml:space="preserve">(przetarg nieograniczony, przetarg ograniczony, negocjacje z ogłoszeniem) </w:t>
      </w:r>
      <w:r w:rsidRPr="002526CA">
        <w:rPr>
          <w:rFonts w:ascii="Times New Roman" w:eastAsia="Times New Roman" w:hAnsi="Times New Roman" w:cs="Times New Roman"/>
          <w:sz w:val="24"/>
          <w:szCs w:val="24"/>
          <w:lang w:eastAsia="pl-PL"/>
        </w:rPr>
        <w:br/>
        <w:t xml:space="preserve">Należy podać adres strony internetowej, na której aukcja będzie prowadzona: </w:t>
      </w:r>
      <w:r w:rsidRPr="002526CA">
        <w:rPr>
          <w:rFonts w:ascii="Times New Roman" w:eastAsia="Times New Roman" w:hAnsi="Times New Roman" w:cs="Times New Roman"/>
          <w:sz w:val="24"/>
          <w:szCs w:val="24"/>
          <w:lang w:eastAsia="pl-PL"/>
        </w:rPr>
        <w:br/>
      </w:r>
      <w:r w:rsidRPr="002526CA">
        <w:rPr>
          <w:rFonts w:ascii="Times New Roman" w:eastAsia="Times New Roman" w:hAnsi="Times New Roman" w:cs="Times New Roman"/>
          <w:sz w:val="24"/>
          <w:szCs w:val="24"/>
          <w:lang w:eastAsia="pl-PL"/>
        </w:rPr>
        <w:br/>
      </w:r>
      <w:r w:rsidRPr="002526C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526CA">
        <w:rPr>
          <w:rFonts w:ascii="Times New Roman" w:eastAsia="Times New Roman" w:hAnsi="Times New Roman" w:cs="Times New Roman"/>
          <w:sz w:val="24"/>
          <w:szCs w:val="24"/>
          <w:lang w:eastAsia="pl-PL"/>
        </w:rPr>
        <w:br/>
      </w:r>
      <w:r w:rsidRPr="002526C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526CA">
        <w:rPr>
          <w:rFonts w:ascii="Times New Roman" w:eastAsia="Times New Roman" w:hAnsi="Times New Roman" w:cs="Times New Roman"/>
          <w:sz w:val="24"/>
          <w:szCs w:val="24"/>
          <w:lang w:eastAsia="pl-PL"/>
        </w:rPr>
        <w:t xml:space="preserve"> </w:t>
      </w:r>
      <w:r w:rsidRPr="002526CA">
        <w:rPr>
          <w:rFonts w:ascii="Times New Roman" w:eastAsia="Times New Roman" w:hAnsi="Times New Roman" w:cs="Times New Roman"/>
          <w:sz w:val="24"/>
          <w:szCs w:val="24"/>
          <w:lang w:eastAsia="pl-PL"/>
        </w:rPr>
        <w:br/>
      </w:r>
      <w:r w:rsidRPr="002526C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526CA">
        <w:rPr>
          <w:rFonts w:ascii="Times New Roman" w:eastAsia="Times New Roman" w:hAnsi="Times New Roman" w:cs="Times New Roman"/>
          <w:sz w:val="24"/>
          <w:szCs w:val="24"/>
          <w:lang w:eastAsia="pl-PL"/>
        </w:rPr>
        <w:br/>
        <w:t xml:space="preserve">Informacje dotyczące przebiegu aukcji elektronicznej: </w:t>
      </w:r>
      <w:r w:rsidRPr="002526C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526C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526CA">
        <w:rPr>
          <w:rFonts w:ascii="Times New Roman" w:eastAsia="Times New Roman" w:hAnsi="Times New Roman" w:cs="Times New Roman"/>
          <w:sz w:val="24"/>
          <w:szCs w:val="24"/>
          <w:lang w:eastAsia="pl-PL"/>
        </w:rPr>
        <w:br/>
        <w:t xml:space="preserve">Wymagania dotyczące rejestracji i identyfikacji wykonawców w aukcji elektronicznej: </w:t>
      </w:r>
      <w:r w:rsidRPr="002526CA">
        <w:rPr>
          <w:rFonts w:ascii="Times New Roman" w:eastAsia="Times New Roman" w:hAnsi="Times New Roman" w:cs="Times New Roman"/>
          <w:sz w:val="24"/>
          <w:szCs w:val="24"/>
          <w:lang w:eastAsia="pl-PL"/>
        </w:rPr>
        <w:br/>
        <w:t xml:space="preserve">Informacje o liczbie etapów aukcji elektronicznej i czasie ich trwania: </w:t>
      </w:r>
    </w:p>
    <w:p w:rsidR="002526CA" w:rsidRPr="002526CA" w:rsidRDefault="002526CA" w:rsidP="002526CA">
      <w:pPr>
        <w:spacing w:after="0" w:line="450" w:lineRule="atLeast"/>
        <w:rPr>
          <w:rFonts w:ascii="Times New Roman" w:eastAsia="Times New Roman" w:hAnsi="Times New Roman" w:cs="Times New Roman"/>
          <w:sz w:val="24"/>
          <w:szCs w:val="24"/>
          <w:lang w:eastAsia="pl-PL"/>
        </w:rPr>
      </w:pPr>
      <w:r w:rsidRPr="002526CA">
        <w:rPr>
          <w:rFonts w:ascii="Times New Roman" w:eastAsia="Times New Roman" w:hAnsi="Times New Roman" w:cs="Times New Roman"/>
          <w:sz w:val="24"/>
          <w:szCs w:val="24"/>
          <w:lang w:eastAsia="pl-PL"/>
        </w:rPr>
        <w:br/>
        <w:t xml:space="preserve">Czas trwania: </w:t>
      </w:r>
      <w:r w:rsidRPr="002526CA">
        <w:rPr>
          <w:rFonts w:ascii="Times New Roman" w:eastAsia="Times New Roman" w:hAnsi="Times New Roman" w:cs="Times New Roman"/>
          <w:sz w:val="24"/>
          <w:szCs w:val="24"/>
          <w:lang w:eastAsia="pl-PL"/>
        </w:rPr>
        <w:br/>
      </w:r>
      <w:r w:rsidRPr="002526C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526CA">
        <w:rPr>
          <w:rFonts w:ascii="Times New Roman" w:eastAsia="Times New Roman" w:hAnsi="Times New Roman" w:cs="Times New Roman"/>
          <w:sz w:val="24"/>
          <w:szCs w:val="24"/>
          <w:lang w:eastAsia="pl-PL"/>
        </w:rPr>
        <w:br/>
        <w:t xml:space="preserve">Warunki zamknięcia aukcji elektronicznej: </w:t>
      </w:r>
      <w:r w:rsidRPr="002526CA">
        <w:rPr>
          <w:rFonts w:ascii="Times New Roman" w:eastAsia="Times New Roman" w:hAnsi="Times New Roman" w:cs="Times New Roman"/>
          <w:sz w:val="24"/>
          <w:szCs w:val="24"/>
          <w:lang w:eastAsia="pl-PL"/>
        </w:rPr>
        <w:br/>
      </w:r>
    </w:p>
    <w:p w:rsidR="002526CA" w:rsidRPr="002526CA" w:rsidRDefault="002526CA" w:rsidP="002526CA">
      <w:pPr>
        <w:spacing w:after="0" w:line="450" w:lineRule="atLeast"/>
        <w:rPr>
          <w:rFonts w:ascii="Times New Roman" w:eastAsia="Times New Roman" w:hAnsi="Times New Roman" w:cs="Times New Roman"/>
          <w:sz w:val="24"/>
          <w:szCs w:val="24"/>
          <w:lang w:eastAsia="pl-PL"/>
        </w:rPr>
      </w:pPr>
      <w:r w:rsidRPr="002526CA">
        <w:rPr>
          <w:rFonts w:ascii="Times New Roman" w:eastAsia="Times New Roman" w:hAnsi="Times New Roman" w:cs="Times New Roman"/>
          <w:sz w:val="24"/>
          <w:szCs w:val="24"/>
          <w:lang w:eastAsia="pl-PL"/>
        </w:rPr>
        <w:br/>
      </w:r>
      <w:r w:rsidRPr="002526CA">
        <w:rPr>
          <w:rFonts w:ascii="Times New Roman" w:eastAsia="Times New Roman" w:hAnsi="Times New Roman" w:cs="Times New Roman"/>
          <w:b/>
          <w:bCs/>
          <w:sz w:val="24"/>
          <w:szCs w:val="24"/>
          <w:lang w:eastAsia="pl-PL"/>
        </w:rPr>
        <w:t xml:space="preserve">IV.2) KRYTERIA OCENY OFERT </w:t>
      </w:r>
      <w:r w:rsidRPr="002526CA">
        <w:rPr>
          <w:rFonts w:ascii="Times New Roman" w:eastAsia="Times New Roman" w:hAnsi="Times New Roman" w:cs="Times New Roman"/>
          <w:sz w:val="24"/>
          <w:szCs w:val="24"/>
          <w:lang w:eastAsia="pl-PL"/>
        </w:rPr>
        <w:br/>
      </w:r>
      <w:r w:rsidRPr="002526CA">
        <w:rPr>
          <w:rFonts w:ascii="Times New Roman" w:eastAsia="Times New Roman" w:hAnsi="Times New Roman" w:cs="Times New Roman"/>
          <w:b/>
          <w:bCs/>
          <w:sz w:val="24"/>
          <w:szCs w:val="24"/>
          <w:lang w:eastAsia="pl-PL"/>
        </w:rPr>
        <w:t xml:space="preserve">IV.2.1) Kryteria oceny ofert: </w:t>
      </w:r>
      <w:r w:rsidRPr="002526CA">
        <w:rPr>
          <w:rFonts w:ascii="Times New Roman" w:eastAsia="Times New Roman" w:hAnsi="Times New Roman" w:cs="Times New Roman"/>
          <w:sz w:val="24"/>
          <w:szCs w:val="24"/>
          <w:lang w:eastAsia="pl-PL"/>
        </w:rPr>
        <w:br/>
      </w:r>
      <w:r w:rsidRPr="002526CA">
        <w:rPr>
          <w:rFonts w:ascii="Times New Roman" w:eastAsia="Times New Roman" w:hAnsi="Times New Roman" w:cs="Times New Roman"/>
          <w:b/>
          <w:bCs/>
          <w:sz w:val="24"/>
          <w:szCs w:val="24"/>
          <w:lang w:eastAsia="pl-PL"/>
        </w:rPr>
        <w:t>IV.2.2) Kryteria</w:t>
      </w:r>
      <w:r w:rsidRPr="002526C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0"/>
        <w:gridCol w:w="1016"/>
      </w:tblGrid>
      <w:tr w:rsidR="002526CA" w:rsidRPr="002526CA" w:rsidTr="002526CA">
        <w:tc>
          <w:tcPr>
            <w:tcW w:w="0" w:type="auto"/>
            <w:tcBorders>
              <w:top w:val="single" w:sz="6" w:space="0" w:color="000000"/>
              <w:left w:val="single" w:sz="6" w:space="0" w:color="000000"/>
              <w:bottom w:val="single" w:sz="6" w:space="0" w:color="000000"/>
              <w:right w:val="single" w:sz="6" w:space="0" w:color="000000"/>
            </w:tcBorders>
            <w:vAlign w:val="center"/>
            <w:hideMark/>
          </w:tcPr>
          <w:p w:rsidR="002526CA" w:rsidRPr="002526CA" w:rsidRDefault="002526CA" w:rsidP="002526CA">
            <w:pPr>
              <w:spacing w:after="0" w:line="240" w:lineRule="auto"/>
              <w:rPr>
                <w:rFonts w:ascii="Times New Roman" w:eastAsia="Times New Roman" w:hAnsi="Times New Roman" w:cs="Times New Roman"/>
                <w:sz w:val="24"/>
                <w:szCs w:val="24"/>
                <w:lang w:eastAsia="pl-PL"/>
              </w:rPr>
            </w:pPr>
            <w:r w:rsidRPr="002526C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26CA" w:rsidRPr="002526CA" w:rsidRDefault="002526CA" w:rsidP="002526CA">
            <w:pPr>
              <w:spacing w:after="0" w:line="240" w:lineRule="auto"/>
              <w:rPr>
                <w:rFonts w:ascii="Times New Roman" w:eastAsia="Times New Roman" w:hAnsi="Times New Roman" w:cs="Times New Roman"/>
                <w:sz w:val="24"/>
                <w:szCs w:val="24"/>
                <w:lang w:eastAsia="pl-PL"/>
              </w:rPr>
            </w:pPr>
            <w:r w:rsidRPr="002526CA">
              <w:rPr>
                <w:rFonts w:ascii="Times New Roman" w:eastAsia="Times New Roman" w:hAnsi="Times New Roman" w:cs="Times New Roman"/>
                <w:sz w:val="24"/>
                <w:szCs w:val="24"/>
                <w:lang w:eastAsia="pl-PL"/>
              </w:rPr>
              <w:t>Znaczenie</w:t>
            </w:r>
          </w:p>
        </w:tc>
      </w:tr>
      <w:tr w:rsidR="002526CA" w:rsidRPr="002526CA" w:rsidTr="002526CA">
        <w:tc>
          <w:tcPr>
            <w:tcW w:w="0" w:type="auto"/>
            <w:tcBorders>
              <w:top w:val="single" w:sz="6" w:space="0" w:color="000000"/>
              <w:left w:val="single" w:sz="6" w:space="0" w:color="000000"/>
              <w:bottom w:val="single" w:sz="6" w:space="0" w:color="000000"/>
              <w:right w:val="single" w:sz="6" w:space="0" w:color="000000"/>
            </w:tcBorders>
            <w:vAlign w:val="center"/>
            <w:hideMark/>
          </w:tcPr>
          <w:p w:rsidR="002526CA" w:rsidRPr="002526CA" w:rsidRDefault="002526CA" w:rsidP="002526CA">
            <w:pPr>
              <w:spacing w:after="0" w:line="240" w:lineRule="auto"/>
              <w:rPr>
                <w:rFonts w:ascii="Times New Roman" w:eastAsia="Times New Roman" w:hAnsi="Times New Roman" w:cs="Times New Roman"/>
                <w:sz w:val="24"/>
                <w:szCs w:val="24"/>
                <w:lang w:eastAsia="pl-PL"/>
              </w:rPr>
            </w:pPr>
            <w:r w:rsidRPr="002526C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26CA" w:rsidRPr="002526CA" w:rsidRDefault="002526CA" w:rsidP="002526CA">
            <w:pPr>
              <w:spacing w:after="0" w:line="240" w:lineRule="auto"/>
              <w:rPr>
                <w:rFonts w:ascii="Times New Roman" w:eastAsia="Times New Roman" w:hAnsi="Times New Roman" w:cs="Times New Roman"/>
                <w:sz w:val="24"/>
                <w:szCs w:val="24"/>
                <w:lang w:eastAsia="pl-PL"/>
              </w:rPr>
            </w:pPr>
            <w:r w:rsidRPr="002526CA">
              <w:rPr>
                <w:rFonts w:ascii="Times New Roman" w:eastAsia="Times New Roman" w:hAnsi="Times New Roman" w:cs="Times New Roman"/>
                <w:sz w:val="24"/>
                <w:szCs w:val="24"/>
                <w:lang w:eastAsia="pl-PL"/>
              </w:rPr>
              <w:t>60,00</w:t>
            </w:r>
          </w:p>
        </w:tc>
      </w:tr>
      <w:tr w:rsidR="002526CA" w:rsidRPr="002526CA" w:rsidTr="002526CA">
        <w:tc>
          <w:tcPr>
            <w:tcW w:w="0" w:type="auto"/>
            <w:tcBorders>
              <w:top w:val="single" w:sz="6" w:space="0" w:color="000000"/>
              <w:left w:val="single" w:sz="6" w:space="0" w:color="000000"/>
              <w:bottom w:val="single" w:sz="6" w:space="0" w:color="000000"/>
              <w:right w:val="single" w:sz="6" w:space="0" w:color="000000"/>
            </w:tcBorders>
            <w:vAlign w:val="center"/>
            <w:hideMark/>
          </w:tcPr>
          <w:p w:rsidR="002526CA" w:rsidRPr="002526CA" w:rsidRDefault="002526CA" w:rsidP="002526CA">
            <w:pPr>
              <w:spacing w:after="0" w:line="240" w:lineRule="auto"/>
              <w:rPr>
                <w:rFonts w:ascii="Times New Roman" w:eastAsia="Times New Roman" w:hAnsi="Times New Roman" w:cs="Times New Roman"/>
                <w:sz w:val="24"/>
                <w:szCs w:val="24"/>
                <w:lang w:eastAsia="pl-PL"/>
              </w:rPr>
            </w:pPr>
            <w:r w:rsidRPr="002526CA">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26CA" w:rsidRPr="002526CA" w:rsidRDefault="002526CA" w:rsidP="002526CA">
            <w:pPr>
              <w:spacing w:after="0" w:line="240" w:lineRule="auto"/>
              <w:rPr>
                <w:rFonts w:ascii="Times New Roman" w:eastAsia="Times New Roman" w:hAnsi="Times New Roman" w:cs="Times New Roman"/>
                <w:sz w:val="24"/>
                <w:szCs w:val="24"/>
                <w:lang w:eastAsia="pl-PL"/>
              </w:rPr>
            </w:pPr>
            <w:r w:rsidRPr="002526CA">
              <w:rPr>
                <w:rFonts w:ascii="Times New Roman" w:eastAsia="Times New Roman" w:hAnsi="Times New Roman" w:cs="Times New Roman"/>
                <w:sz w:val="24"/>
                <w:szCs w:val="24"/>
                <w:lang w:eastAsia="pl-PL"/>
              </w:rPr>
              <w:t>40,00</w:t>
            </w:r>
          </w:p>
        </w:tc>
      </w:tr>
    </w:tbl>
    <w:p w:rsidR="002526CA" w:rsidRPr="002526CA" w:rsidRDefault="002526CA" w:rsidP="002526CA">
      <w:pPr>
        <w:spacing w:after="0" w:line="450" w:lineRule="atLeast"/>
        <w:rPr>
          <w:rFonts w:ascii="Times New Roman" w:eastAsia="Times New Roman" w:hAnsi="Times New Roman" w:cs="Times New Roman"/>
          <w:sz w:val="24"/>
          <w:szCs w:val="24"/>
          <w:lang w:eastAsia="pl-PL"/>
        </w:rPr>
      </w:pPr>
      <w:r w:rsidRPr="002526CA">
        <w:rPr>
          <w:rFonts w:ascii="Times New Roman" w:eastAsia="Times New Roman" w:hAnsi="Times New Roman" w:cs="Times New Roman"/>
          <w:sz w:val="24"/>
          <w:szCs w:val="24"/>
          <w:lang w:eastAsia="pl-PL"/>
        </w:rPr>
        <w:br/>
      </w:r>
      <w:r w:rsidRPr="002526CA">
        <w:rPr>
          <w:rFonts w:ascii="Times New Roman" w:eastAsia="Times New Roman" w:hAnsi="Times New Roman" w:cs="Times New Roman"/>
          <w:b/>
          <w:bCs/>
          <w:sz w:val="24"/>
          <w:szCs w:val="24"/>
          <w:lang w:eastAsia="pl-PL"/>
        </w:rPr>
        <w:t xml:space="preserve">IV.2.3) Zastosowanie procedury, o której mowa w art. 24aa ust. 1 ustawy Pzp </w:t>
      </w:r>
      <w:r w:rsidRPr="002526CA">
        <w:rPr>
          <w:rFonts w:ascii="Times New Roman" w:eastAsia="Times New Roman" w:hAnsi="Times New Roman" w:cs="Times New Roman"/>
          <w:sz w:val="24"/>
          <w:szCs w:val="24"/>
          <w:lang w:eastAsia="pl-PL"/>
        </w:rPr>
        <w:t xml:space="preserve">(przetarg nieograniczony) </w:t>
      </w:r>
      <w:r w:rsidRPr="002526CA">
        <w:rPr>
          <w:rFonts w:ascii="Times New Roman" w:eastAsia="Times New Roman" w:hAnsi="Times New Roman" w:cs="Times New Roman"/>
          <w:sz w:val="24"/>
          <w:szCs w:val="24"/>
          <w:lang w:eastAsia="pl-PL"/>
        </w:rPr>
        <w:br/>
        <w:t xml:space="preserve">Tak </w:t>
      </w:r>
      <w:r w:rsidRPr="002526CA">
        <w:rPr>
          <w:rFonts w:ascii="Times New Roman" w:eastAsia="Times New Roman" w:hAnsi="Times New Roman" w:cs="Times New Roman"/>
          <w:sz w:val="24"/>
          <w:szCs w:val="24"/>
          <w:lang w:eastAsia="pl-PL"/>
        </w:rPr>
        <w:br/>
      </w:r>
      <w:r w:rsidRPr="002526CA">
        <w:rPr>
          <w:rFonts w:ascii="Times New Roman" w:eastAsia="Times New Roman" w:hAnsi="Times New Roman" w:cs="Times New Roman"/>
          <w:b/>
          <w:bCs/>
          <w:sz w:val="24"/>
          <w:szCs w:val="24"/>
          <w:lang w:eastAsia="pl-PL"/>
        </w:rPr>
        <w:t xml:space="preserve">IV.3) Negocjacje z ogłoszeniem, dialog konkurencyjny, partnerstwo innowacyjne </w:t>
      </w:r>
      <w:r w:rsidRPr="002526CA">
        <w:rPr>
          <w:rFonts w:ascii="Times New Roman" w:eastAsia="Times New Roman" w:hAnsi="Times New Roman" w:cs="Times New Roman"/>
          <w:sz w:val="24"/>
          <w:szCs w:val="24"/>
          <w:lang w:eastAsia="pl-PL"/>
        </w:rPr>
        <w:br/>
      </w:r>
      <w:r w:rsidRPr="002526CA">
        <w:rPr>
          <w:rFonts w:ascii="Times New Roman" w:eastAsia="Times New Roman" w:hAnsi="Times New Roman" w:cs="Times New Roman"/>
          <w:b/>
          <w:bCs/>
          <w:sz w:val="24"/>
          <w:szCs w:val="24"/>
          <w:lang w:eastAsia="pl-PL"/>
        </w:rPr>
        <w:t>IV.3.1) Informacje na temat negocjacji z ogłoszeniem</w:t>
      </w:r>
      <w:r w:rsidRPr="002526CA">
        <w:rPr>
          <w:rFonts w:ascii="Times New Roman" w:eastAsia="Times New Roman" w:hAnsi="Times New Roman" w:cs="Times New Roman"/>
          <w:sz w:val="24"/>
          <w:szCs w:val="24"/>
          <w:lang w:eastAsia="pl-PL"/>
        </w:rPr>
        <w:t xml:space="preserve"> </w:t>
      </w:r>
      <w:r w:rsidRPr="002526CA">
        <w:rPr>
          <w:rFonts w:ascii="Times New Roman" w:eastAsia="Times New Roman" w:hAnsi="Times New Roman" w:cs="Times New Roman"/>
          <w:sz w:val="24"/>
          <w:szCs w:val="24"/>
          <w:lang w:eastAsia="pl-PL"/>
        </w:rPr>
        <w:br/>
        <w:t xml:space="preserve">Minimalne wymagania, które muszą spełniać wszystkie oferty: </w:t>
      </w:r>
      <w:r w:rsidRPr="002526CA">
        <w:rPr>
          <w:rFonts w:ascii="Times New Roman" w:eastAsia="Times New Roman" w:hAnsi="Times New Roman" w:cs="Times New Roman"/>
          <w:sz w:val="24"/>
          <w:szCs w:val="24"/>
          <w:lang w:eastAsia="pl-PL"/>
        </w:rPr>
        <w:br/>
      </w:r>
      <w:r w:rsidRPr="002526C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526CA">
        <w:rPr>
          <w:rFonts w:ascii="Times New Roman" w:eastAsia="Times New Roman" w:hAnsi="Times New Roman" w:cs="Times New Roman"/>
          <w:sz w:val="24"/>
          <w:szCs w:val="24"/>
          <w:lang w:eastAsia="pl-PL"/>
        </w:rPr>
        <w:br/>
        <w:t xml:space="preserve">Przewidziany jest podział negocjacji na etapy w celu ograniczenia liczby ofert: </w:t>
      </w:r>
      <w:r w:rsidRPr="002526CA">
        <w:rPr>
          <w:rFonts w:ascii="Times New Roman" w:eastAsia="Times New Roman" w:hAnsi="Times New Roman" w:cs="Times New Roman"/>
          <w:sz w:val="24"/>
          <w:szCs w:val="24"/>
          <w:lang w:eastAsia="pl-PL"/>
        </w:rPr>
        <w:br/>
        <w:t xml:space="preserve">Należy podać informacje na temat etapów negocjacji (w tym liczbę etapów): </w:t>
      </w:r>
      <w:r w:rsidRPr="002526CA">
        <w:rPr>
          <w:rFonts w:ascii="Times New Roman" w:eastAsia="Times New Roman" w:hAnsi="Times New Roman" w:cs="Times New Roman"/>
          <w:sz w:val="24"/>
          <w:szCs w:val="24"/>
          <w:lang w:eastAsia="pl-PL"/>
        </w:rPr>
        <w:br/>
      </w:r>
      <w:r w:rsidRPr="002526CA">
        <w:rPr>
          <w:rFonts w:ascii="Times New Roman" w:eastAsia="Times New Roman" w:hAnsi="Times New Roman" w:cs="Times New Roman"/>
          <w:sz w:val="24"/>
          <w:szCs w:val="24"/>
          <w:lang w:eastAsia="pl-PL"/>
        </w:rPr>
        <w:br/>
        <w:t xml:space="preserve">Informacje dodatkowe </w:t>
      </w:r>
      <w:r w:rsidRPr="002526CA">
        <w:rPr>
          <w:rFonts w:ascii="Times New Roman" w:eastAsia="Times New Roman" w:hAnsi="Times New Roman" w:cs="Times New Roman"/>
          <w:sz w:val="24"/>
          <w:szCs w:val="24"/>
          <w:lang w:eastAsia="pl-PL"/>
        </w:rPr>
        <w:br/>
      </w:r>
      <w:r w:rsidRPr="002526CA">
        <w:rPr>
          <w:rFonts w:ascii="Times New Roman" w:eastAsia="Times New Roman" w:hAnsi="Times New Roman" w:cs="Times New Roman"/>
          <w:sz w:val="24"/>
          <w:szCs w:val="24"/>
          <w:lang w:eastAsia="pl-PL"/>
        </w:rPr>
        <w:br/>
      </w:r>
      <w:r w:rsidRPr="002526CA">
        <w:rPr>
          <w:rFonts w:ascii="Times New Roman" w:eastAsia="Times New Roman" w:hAnsi="Times New Roman" w:cs="Times New Roman"/>
          <w:sz w:val="24"/>
          <w:szCs w:val="24"/>
          <w:lang w:eastAsia="pl-PL"/>
        </w:rPr>
        <w:br/>
      </w:r>
      <w:r w:rsidRPr="002526CA">
        <w:rPr>
          <w:rFonts w:ascii="Times New Roman" w:eastAsia="Times New Roman" w:hAnsi="Times New Roman" w:cs="Times New Roman"/>
          <w:b/>
          <w:bCs/>
          <w:sz w:val="24"/>
          <w:szCs w:val="24"/>
          <w:lang w:eastAsia="pl-PL"/>
        </w:rPr>
        <w:t>IV.3.2) Informacje na temat dialogu konkurencyjnego</w:t>
      </w:r>
      <w:r w:rsidRPr="002526CA">
        <w:rPr>
          <w:rFonts w:ascii="Times New Roman" w:eastAsia="Times New Roman" w:hAnsi="Times New Roman" w:cs="Times New Roman"/>
          <w:sz w:val="24"/>
          <w:szCs w:val="24"/>
          <w:lang w:eastAsia="pl-PL"/>
        </w:rPr>
        <w:t xml:space="preserve"> </w:t>
      </w:r>
      <w:r w:rsidRPr="002526C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526CA">
        <w:rPr>
          <w:rFonts w:ascii="Times New Roman" w:eastAsia="Times New Roman" w:hAnsi="Times New Roman" w:cs="Times New Roman"/>
          <w:sz w:val="24"/>
          <w:szCs w:val="24"/>
          <w:lang w:eastAsia="pl-PL"/>
        </w:rPr>
        <w:br/>
      </w:r>
      <w:r w:rsidRPr="002526C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526CA">
        <w:rPr>
          <w:rFonts w:ascii="Times New Roman" w:eastAsia="Times New Roman" w:hAnsi="Times New Roman" w:cs="Times New Roman"/>
          <w:sz w:val="24"/>
          <w:szCs w:val="24"/>
          <w:lang w:eastAsia="pl-PL"/>
        </w:rPr>
        <w:br/>
      </w:r>
      <w:r w:rsidRPr="002526CA">
        <w:rPr>
          <w:rFonts w:ascii="Times New Roman" w:eastAsia="Times New Roman" w:hAnsi="Times New Roman" w:cs="Times New Roman"/>
          <w:sz w:val="24"/>
          <w:szCs w:val="24"/>
          <w:lang w:eastAsia="pl-PL"/>
        </w:rPr>
        <w:br/>
        <w:t xml:space="preserve">Wstępny harmonogram postępowania: </w:t>
      </w:r>
      <w:r w:rsidRPr="002526CA">
        <w:rPr>
          <w:rFonts w:ascii="Times New Roman" w:eastAsia="Times New Roman" w:hAnsi="Times New Roman" w:cs="Times New Roman"/>
          <w:sz w:val="24"/>
          <w:szCs w:val="24"/>
          <w:lang w:eastAsia="pl-PL"/>
        </w:rPr>
        <w:br/>
      </w:r>
      <w:r w:rsidRPr="002526CA">
        <w:rPr>
          <w:rFonts w:ascii="Times New Roman" w:eastAsia="Times New Roman" w:hAnsi="Times New Roman" w:cs="Times New Roman"/>
          <w:sz w:val="24"/>
          <w:szCs w:val="24"/>
          <w:lang w:eastAsia="pl-PL"/>
        </w:rPr>
        <w:br/>
        <w:t xml:space="preserve">Podział dialogu na etapy w celu ograniczenia liczby rozwiązań: </w:t>
      </w:r>
      <w:r w:rsidRPr="002526CA">
        <w:rPr>
          <w:rFonts w:ascii="Times New Roman" w:eastAsia="Times New Roman" w:hAnsi="Times New Roman" w:cs="Times New Roman"/>
          <w:sz w:val="24"/>
          <w:szCs w:val="24"/>
          <w:lang w:eastAsia="pl-PL"/>
        </w:rPr>
        <w:br/>
        <w:t xml:space="preserve">Należy podać informacje na temat etapów dialogu: </w:t>
      </w:r>
      <w:r w:rsidRPr="002526CA">
        <w:rPr>
          <w:rFonts w:ascii="Times New Roman" w:eastAsia="Times New Roman" w:hAnsi="Times New Roman" w:cs="Times New Roman"/>
          <w:sz w:val="24"/>
          <w:szCs w:val="24"/>
          <w:lang w:eastAsia="pl-PL"/>
        </w:rPr>
        <w:br/>
      </w:r>
      <w:r w:rsidRPr="002526CA">
        <w:rPr>
          <w:rFonts w:ascii="Times New Roman" w:eastAsia="Times New Roman" w:hAnsi="Times New Roman" w:cs="Times New Roman"/>
          <w:sz w:val="24"/>
          <w:szCs w:val="24"/>
          <w:lang w:eastAsia="pl-PL"/>
        </w:rPr>
        <w:br/>
      </w:r>
      <w:r w:rsidRPr="002526CA">
        <w:rPr>
          <w:rFonts w:ascii="Times New Roman" w:eastAsia="Times New Roman" w:hAnsi="Times New Roman" w:cs="Times New Roman"/>
          <w:sz w:val="24"/>
          <w:szCs w:val="24"/>
          <w:lang w:eastAsia="pl-PL"/>
        </w:rPr>
        <w:br/>
        <w:t xml:space="preserve">Informacje dodatkowe: </w:t>
      </w:r>
      <w:r w:rsidRPr="002526CA">
        <w:rPr>
          <w:rFonts w:ascii="Times New Roman" w:eastAsia="Times New Roman" w:hAnsi="Times New Roman" w:cs="Times New Roman"/>
          <w:sz w:val="24"/>
          <w:szCs w:val="24"/>
          <w:lang w:eastAsia="pl-PL"/>
        </w:rPr>
        <w:br/>
      </w:r>
      <w:r w:rsidRPr="002526CA">
        <w:rPr>
          <w:rFonts w:ascii="Times New Roman" w:eastAsia="Times New Roman" w:hAnsi="Times New Roman" w:cs="Times New Roman"/>
          <w:sz w:val="24"/>
          <w:szCs w:val="24"/>
          <w:lang w:eastAsia="pl-PL"/>
        </w:rPr>
        <w:br/>
      </w:r>
      <w:r w:rsidRPr="002526CA">
        <w:rPr>
          <w:rFonts w:ascii="Times New Roman" w:eastAsia="Times New Roman" w:hAnsi="Times New Roman" w:cs="Times New Roman"/>
          <w:b/>
          <w:bCs/>
          <w:sz w:val="24"/>
          <w:szCs w:val="24"/>
          <w:lang w:eastAsia="pl-PL"/>
        </w:rPr>
        <w:t>IV.3.3) Informacje na temat partnerstwa innowacyjnego</w:t>
      </w:r>
      <w:r w:rsidRPr="002526CA">
        <w:rPr>
          <w:rFonts w:ascii="Times New Roman" w:eastAsia="Times New Roman" w:hAnsi="Times New Roman" w:cs="Times New Roman"/>
          <w:sz w:val="24"/>
          <w:szCs w:val="24"/>
          <w:lang w:eastAsia="pl-PL"/>
        </w:rPr>
        <w:t xml:space="preserve"> </w:t>
      </w:r>
      <w:r w:rsidRPr="002526C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526CA">
        <w:rPr>
          <w:rFonts w:ascii="Times New Roman" w:eastAsia="Times New Roman" w:hAnsi="Times New Roman" w:cs="Times New Roman"/>
          <w:sz w:val="24"/>
          <w:szCs w:val="24"/>
          <w:lang w:eastAsia="pl-PL"/>
        </w:rPr>
        <w:br/>
      </w:r>
      <w:r w:rsidRPr="002526C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526CA">
        <w:rPr>
          <w:rFonts w:ascii="Times New Roman" w:eastAsia="Times New Roman" w:hAnsi="Times New Roman" w:cs="Times New Roman"/>
          <w:sz w:val="24"/>
          <w:szCs w:val="24"/>
          <w:lang w:eastAsia="pl-PL"/>
        </w:rPr>
        <w:br/>
      </w:r>
      <w:r w:rsidRPr="002526CA">
        <w:rPr>
          <w:rFonts w:ascii="Times New Roman" w:eastAsia="Times New Roman" w:hAnsi="Times New Roman" w:cs="Times New Roman"/>
          <w:sz w:val="24"/>
          <w:szCs w:val="24"/>
          <w:lang w:eastAsia="pl-PL"/>
        </w:rPr>
        <w:br/>
        <w:t xml:space="preserve">Informacje dodatkowe: </w:t>
      </w:r>
      <w:r w:rsidRPr="002526CA">
        <w:rPr>
          <w:rFonts w:ascii="Times New Roman" w:eastAsia="Times New Roman" w:hAnsi="Times New Roman" w:cs="Times New Roman"/>
          <w:sz w:val="24"/>
          <w:szCs w:val="24"/>
          <w:lang w:eastAsia="pl-PL"/>
        </w:rPr>
        <w:br/>
      </w:r>
      <w:r w:rsidRPr="002526CA">
        <w:rPr>
          <w:rFonts w:ascii="Times New Roman" w:eastAsia="Times New Roman" w:hAnsi="Times New Roman" w:cs="Times New Roman"/>
          <w:sz w:val="24"/>
          <w:szCs w:val="24"/>
          <w:lang w:eastAsia="pl-PL"/>
        </w:rPr>
        <w:br/>
      </w:r>
      <w:r w:rsidRPr="002526CA">
        <w:rPr>
          <w:rFonts w:ascii="Times New Roman" w:eastAsia="Times New Roman" w:hAnsi="Times New Roman" w:cs="Times New Roman"/>
          <w:b/>
          <w:bCs/>
          <w:sz w:val="24"/>
          <w:szCs w:val="24"/>
          <w:lang w:eastAsia="pl-PL"/>
        </w:rPr>
        <w:t xml:space="preserve">IV.4) Licytacja elektroniczna </w:t>
      </w:r>
      <w:r w:rsidRPr="002526CA">
        <w:rPr>
          <w:rFonts w:ascii="Times New Roman" w:eastAsia="Times New Roman" w:hAnsi="Times New Roman" w:cs="Times New Roman"/>
          <w:sz w:val="24"/>
          <w:szCs w:val="24"/>
          <w:lang w:eastAsia="pl-PL"/>
        </w:rPr>
        <w:br/>
        <w:t xml:space="preserve">Adres strony internetowej, na której będzie prowadzona licytacja elektroniczna: </w:t>
      </w:r>
    </w:p>
    <w:p w:rsidR="002526CA" w:rsidRPr="002526CA" w:rsidRDefault="002526CA" w:rsidP="002526CA">
      <w:pPr>
        <w:spacing w:after="0" w:line="450" w:lineRule="atLeast"/>
        <w:rPr>
          <w:rFonts w:ascii="Times New Roman" w:eastAsia="Times New Roman" w:hAnsi="Times New Roman" w:cs="Times New Roman"/>
          <w:sz w:val="24"/>
          <w:szCs w:val="24"/>
          <w:lang w:eastAsia="pl-PL"/>
        </w:rPr>
      </w:pPr>
      <w:r w:rsidRPr="002526C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526CA" w:rsidRPr="002526CA" w:rsidRDefault="002526CA" w:rsidP="002526CA">
      <w:pPr>
        <w:spacing w:after="0" w:line="450" w:lineRule="atLeast"/>
        <w:rPr>
          <w:rFonts w:ascii="Times New Roman" w:eastAsia="Times New Roman" w:hAnsi="Times New Roman" w:cs="Times New Roman"/>
          <w:sz w:val="24"/>
          <w:szCs w:val="24"/>
          <w:lang w:eastAsia="pl-PL"/>
        </w:rPr>
      </w:pPr>
      <w:r w:rsidRPr="002526C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526CA" w:rsidRPr="002526CA" w:rsidRDefault="002526CA" w:rsidP="002526CA">
      <w:pPr>
        <w:spacing w:after="0" w:line="450" w:lineRule="atLeast"/>
        <w:rPr>
          <w:rFonts w:ascii="Times New Roman" w:eastAsia="Times New Roman" w:hAnsi="Times New Roman" w:cs="Times New Roman"/>
          <w:sz w:val="24"/>
          <w:szCs w:val="24"/>
          <w:lang w:eastAsia="pl-PL"/>
        </w:rPr>
      </w:pPr>
      <w:r w:rsidRPr="002526C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526CA" w:rsidRPr="002526CA" w:rsidRDefault="002526CA" w:rsidP="002526CA">
      <w:pPr>
        <w:spacing w:after="0" w:line="450" w:lineRule="atLeast"/>
        <w:rPr>
          <w:rFonts w:ascii="Times New Roman" w:eastAsia="Times New Roman" w:hAnsi="Times New Roman" w:cs="Times New Roman"/>
          <w:sz w:val="24"/>
          <w:szCs w:val="24"/>
          <w:lang w:eastAsia="pl-PL"/>
        </w:rPr>
      </w:pPr>
      <w:r w:rsidRPr="002526CA">
        <w:rPr>
          <w:rFonts w:ascii="Times New Roman" w:eastAsia="Times New Roman" w:hAnsi="Times New Roman" w:cs="Times New Roman"/>
          <w:sz w:val="24"/>
          <w:szCs w:val="24"/>
          <w:lang w:eastAsia="pl-PL"/>
        </w:rPr>
        <w:t xml:space="preserve">Informacje o liczbie etapów licytacji elektronicznej i czasie ich trwania: </w:t>
      </w:r>
    </w:p>
    <w:p w:rsidR="002526CA" w:rsidRPr="002526CA" w:rsidRDefault="002526CA" w:rsidP="002526CA">
      <w:pPr>
        <w:spacing w:after="0" w:line="450" w:lineRule="atLeast"/>
        <w:rPr>
          <w:rFonts w:ascii="Times New Roman" w:eastAsia="Times New Roman" w:hAnsi="Times New Roman" w:cs="Times New Roman"/>
          <w:sz w:val="24"/>
          <w:szCs w:val="24"/>
          <w:lang w:eastAsia="pl-PL"/>
        </w:rPr>
      </w:pPr>
      <w:r w:rsidRPr="002526CA">
        <w:rPr>
          <w:rFonts w:ascii="Times New Roman" w:eastAsia="Times New Roman" w:hAnsi="Times New Roman" w:cs="Times New Roman"/>
          <w:sz w:val="24"/>
          <w:szCs w:val="24"/>
          <w:lang w:eastAsia="pl-PL"/>
        </w:rPr>
        <w:t xml:space="preserve">Czas trwania: </w:t>
      </w:r>
      <w:r w:rsidRPr="002526CA">
        <w:rPr>
          <w:rFonts w:ascii="Times New Roman" w:eastAsia="Times New Roman" w:hAnsi="Times New Roman" w:cs="Times New Roman"/>
          <w:sz w:val="24"/>
          <w:szCs w:val="24"/>
          <w:lang w:eastAsia="pl-PL"/>
        </w:rPr>
        <w:br/>
      </w:r>
      <w:r w:rsidRPr="002526C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526CA" w:rsidRPr="002526CA" w:rsidRDefault="002526CA" w:rsidP="002526CA">
      <w:pPr>
        <w:spacing w:after="0" w:line="450" w:lineRule="atLeast"/>
        <w:rPr>
          <w:rFonts w:ascii="Times New Roman" w:eastAsia="Times New Roman" w:hAnsi="Times New Roman" w:cs="Times New Roman"/>
          <w:sz w:val="24"/>
          <w:szCs w:val="24"/>
          <w:lang w:eastAsia="pl-PL"/>
        </w:rPr>
      </w:pPr>
      <w:r w:rsidRPr="002526CA">
        <w:rPr>
          <w:rFonts w:ascii="Times New Roman" w:eastAsia="Times New Roman" w:hAnsi="Times New Roman" w:cs="Times New Roman"/>
          <w:sz w:val="24"/>
          <w:szCs w:val="24"/>
          <w:lang w:eastAsia="pl-PL"/>
        </w:rPr>
        <w:t xml:space="preserve">Termin składania wniosków o dopuszczenie do udziału w licytacji elektronicznej: </w:t>
      </w:r>
      <w:r w:rsidRPr="002526CA">
        <w:rPr>
          <w:rFonts w:ascii="Times New Roman" w:eastAsia="Times New Roman" w:hAnsi="Times New Roman" w:cs="Times New Roman"/>
          <w:sz w:val="24"/>
          <w:szCs w:val="24"/>
          <w:lang w:eastAsia="pl-PL"/>
        </w:rPr>
        <w:br/>
        <w:t xml:space="preserve">Data: godzina: </w:t>
      </w:r>
      <w:r w:rsidRPr="002526CA">
        <w:rPr>
          <w:rFonts w:ascii="Times New Roman" w:eastAsia="Times New Roman" w:hAnsi="Times New Roman" w:cs="Times New Roman"/>
          <w:sz w:val="24"/>
          <w:szCs w:val="24"/>
          <w:lang w:eastAsia="pl-PL"/>
        </w:rPr>
        <w:br/>
        <w:t xml:space="preserve">Termin otwarcia licytacji elektronicznej: </w:t>
      </w:r>
    </w:p>
    <w:p w:rsidR="002526CA" w:rsidRPr="002526CA" w:rsidRDefault="002526CA" w:rsidP="002526CA">
      <w:pPr>
        <w:spacing w:after="0" w:line="450" w:lineRule="atLeast"/>
        <w:rPr>
          <w:rFonts w:ascii="Times New Roman" w:eastAsia="Times New Roman" w:hAnsi="Times New Roman" w:cs="Times New Roman"/>
          <w:sz w:val="24"/>
          <w:szCs w:val="24"/>
          <w:lang w:eastAsia="pl-PL"/>
        </w:rPr>
      </w:pPr>
      <w:r w:rsidRPr="002526CA">
        <w:rPr>
          <w:rFonts w:ascii="Times New Roman" w:eastAsia="Times New Roman" w:hAnsi="Times New Roman" w:cs="Times New Roman"/>
          <w:sz w:val="24"/>
          <w:szCs w:val="24"/>
          <w:lang w:eastAsia="pl-PL"/>
        </w:rPr>
        <w:t xml:space="preserve">Termin i warunki zamknięcia licytacji elektronicznej: </w:t>
      </w:r>
    </w:p>
    <w:p w:rsidR="002526CA" w:rsidRPr="002526CA" w:rsidRDefault="002526CA" w:rsidP="002526CA">
      <w:pPr>
        <w:spacing w:after="0" w:line="450" w:lineRule="atLeast"/>
        <w:rPr>
          <w:rFonts w:ascii="Times New Roman" w:eastAsia="Times New Roman" w:hAnsi="Times New Roman" w:cs="Times New Roman"/>
          <w:sz w:val="24"/>
          <w:szCs w:val="24"/>
          <w:lang w:eastAsia="pl-PL"/>
        </w:rPr>
      </w:pPr>
      <w:r w:rsidRPr="002526C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526CA" w:rsidRPr="002526CA" w:rsidRDefault="002526CA" w:rsidP="002526CA">
      <w:pPr>
        <w:spacing w:after="0" w:line="450" w:lineRule="atLeast"/>
        <w:rPr>
          <w:rFonts w:ascii="Times New Roman" w:eastAsia="Times New Roman" w:hAnsi="Times New Roman" w:cs="Times New Roman"/>
          <w:sz w:val="24"/>
          <w:szCs w:val="24"/>
          <w:lang w:eastAsia="pl-PL"/>
        </w:rPr>
      </w:pPr>
      <w:r w:rsidRPr="002526CA">
        <w:rPr>
          <w:rFonts w:ascii="Times New Roman" w:eastAsia="Times New Roman" w:hAnsi="Times New Roman" w:cs="Times New Roman"/>
          <w:sz w:val="24"/>
          <w:szCs w:val="24"/>
          <w:lang w:eastAsia="pl-PL"/>
        </w:rPr>
        <w:br/>
        <w:t xml:space="preserve">Wymagania dotyczące zabezpieczenia należytego wykonania umowy: </w:t>
      </w:r>
    </w:p>
    <w:p w:rsidR="002526CA" w:rsidRPr="002526CA" w:rsidRDefault="002526CA" w:rsidP="002526CA">
      <w:pPr>
        <w:spacing w:after="0" w:line="450" w:lineRule="atLeast"/>
        <w:rPr>
          <w:rFonts w:ascii="Times New Roman" w:eastAsia="Times New Roman" w:hAnsi="Times New Roman" w:cs="Times New Roman"/>
          <w:sz w:val="24"/>
          <w:szCs w:val="24"/>
          <w:lang w:eastAsia="pl-PL"/>
        </w:rPr>
      </w:pPr>
      <w:r w:rsidRPr="002526CA">
        <w:rPr>
          <w:rFonts w:ascii="Times New Roman" w:eastAsia="Times New Roman" w:hAnsi="Times New Roman" w:cs="Times New Roman"/>
          <w:sz w:val="24"/>
          <w:szCs w:val="24"/>
          <w:lang w:eastAsia="pl-PL"/>
        </w:rPr>
        <w:br/>
        <w:t xml:space="preserve">Informacje dodatkowe: </w:t>
      </w:r>
    </w:p>
    <w:p w:rsidR="002526CA" w:rsidRPr="002526CA" w:rsidRDefault="002526CA" w:rsidP="002526CA">
      <w:pPr>
        <w:spacing w:after="0" w:line="450" w:lineRule="atLeast"/>
        <w:rPr>
          <w:rFonts w:ascii="Times New Roman" w:eastAsia="Times New Roman" w:hAnsi="Times New Roman" w:cs="Times New Roman"/>
          <w:sz w:val="24"/>
          <w:szCs w:val="24"/>
          <w:lang w:eastAsia="pl-PL"/>
        </w:rPr>
      </w:pPr>
      <w:r w:rsidRPr="002526CA">
        <w:rPr>
          <w:rFonts w:ascii="Times New Roman" w:eastAsia="Times New Roman" w:hAnsi="Times New Roman" w:cs="Times New Roman"/>
          <w:b/>
          <w:bCs/>
          <w:sz w:val="24"/>
          <w:szCs w:val="24"/>
          <w:lang w:eastAsia="pl-PL"/>
        </w:rPr>
        <w:t>IV.5) ZMIANA UMOWY</w:t>
      </w:r>
      <w:r w:rsidRPr="002526CA">
        <w:rPr>
          <w:rFonts w:ascii="Times New Roman" w:eastAsia="Times New Roman" w:hAnsi="Times New Roman" w:cs="Times New Roman"/>
          <w:sz w:val="24"/>
          <w:szCs w:val="24"/>
          <w:lang w:eastAsia="pl-PL"/>
        </w:rPr>
        <w:t xml:space="preserve"> </w:t>
      </w:r>
      <w:r w:rsidRPr="002526CA">
        <w:rPr>
          <w:rFonts w:ascii="Times New Roman" w:eastAsia="Times New Roman" w:hAnsi="Times New Roman" w:cs="Times New Roman"/>
          <w:sz w:val="24"/>
          <w:szCs w:val="24"/>
          <w:lang w:eastAsia="pl-PL"/>
        </w:rPr>
        <w:br/>
      </w:r>
      <w:r w:rsidRPr="002526C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526CA">
        <w:rPr>
          <w:rFonts w:ascii="Times New Roman" w:eastAsia="Times New Roman" w:hAnsi="Times New Roman" w:cs="Times New Roman"/>
          <w:sz w:val="24"/>
          <w:szCs w:val="24"/>
          <w:lang w:eastAsia="pl-PL"/>
        </w:rPr>
        <w:t xml:space="preserve"> Tak </w:t>
      </w:r>
      <w:r w:rsidRPr="002526CA">
        <w:rPr>
          <w:rFonts w:ascii="Times New Roman" w:eastAsia="Times New Roman" w:hAnsi="Times New Roman" w:cs="Times New Roman"/>
          <w:sz w:val="24"/>
          <w:szCs w:val="24"/>
          <w:lang w:eastAsia="pl-PL"/>
        </w:rPr>
        <w:br/>
        <w:t xml:space="preserve">Należy wskazać zakres, charakter zmian oraz warunki wprowadzenia zmian: </w:t>
      </w:r>
      <w:r w:rsidRPr="002526CA">
        <w:rPr>
          <w:rFonts w:ascii="Times New Roman" w:eastAsia="Times New Roman" w:hAnsi="Times New Roman" w:cs="Times New Roman"/>
          <w:sz w:val="24"/>
          <w:szCs w:val="24"/>
          <w:lang w:eastAsia="pl-PL"/>
        </w:rPr>
        <w:br/>
        <w:t xml:space="preserve">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1 niniejszego paragrafu. 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umowie. Roboty takie w dalszej części umowy nazywane są „robotami zaniechanymi". Sposób wyliczenia wartości tych robót określa § 11 pkt.3 niniejszej umowy. Zamawiający dopuszcza wprowadzenie zamiany materiałów i urządzeń przedstawionych w ofercie przetargowej pod warunkiem, że zmiany te będą korzystne dla Zamawiającego. Będą to, przykładowo, okoliczności: a) powodujące obniżenie kosztu ponoszonego przez Zamawiającego na wykonanego przedmiotu umowy oraz kosztów eksploatacyjnych; b) powodujące poprawienie parametrów technicznych; c) wynikające z aktualizacji rozwiązań z uwagi na postęp technologiczny lub zmiany obowiązujących przepisów; d) wynikające z konieczności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czego Wykonawca przy zachowaniu należytej staranności nie mógł przewidzieć zawierając niniejszą umowę; e) wynikające z wykonania robót zamiennych w stosunku do rozwiązań przewidzianych w projekcie, skutkujących zwiększeniem bezpieczeństwa, podniesieniem funkcjonalności i efektywności rozwiązań projektowych, jeżeli rozwiązania zamienne odstępują w sposób istotny od zatwierdzonego projektu; Zmiany, o których mowa muszą być każdorazowo zatwierdzone przez Zamawiającego lub/i w porozumieniu z Projektantem i Inspektorem Nadzoru. Zamawiający dopuszcza możliwość zmiany ustaleń zawartej umowy w stosunku do treści oferty Wykonawcy w następujących przypadkach: a) zaszły zmian w ustawie Prawo budowlane i rozporządzeniach wykonawczych, ustawach i rozporządzeniach (mających wpływ na przedmiot zamówienia), które nastąpiły po dniu podpisania umowy, b) treści decyzji administracyjnych uzyskanych przez Wykonawcę w trakcie realizacji umowy związanych z przedmiotem umowy, c) niemożności dotrzymania terminu wykonania umowy z przyczyn niezawinionych przez Wykonawcę, d) wystąpienia zmian powszechnie obowiązujących przepisów prawa w zakresie mającym wpływ na realizację przedmiotu umowy, e) wystąpienia zmiany określającej sposób wykonania robót – w przypadku, w którym służyć to będzie podniesieniu standardu przedmiotu zamówienia i nie będzie to wykraczało poza określenie przedmiotu zamówienia zawartego w SIWZ oraz nie będzie powodowało zwiększenia wynagrodzenia Wykonawcy, ani konieczności zmiany terminu wykonania zamówienia, f) zmiany technologii wykonania robót, a co za tym idzie wynagrodzenia Wykonawcy, na wniosek Wykonawcy lub Zamawiającego pod warunkiem wystąpienia obiektywnych okoliczności, których Zamawiający nie przewidział na etapie przygotowania postępowania, a które powodują, że wykonanie zamówienia bez zmiany technologii robót powodowałoby dla Zamawiającego niekorzystne skutki z uwagi na zamierzony cel realizacji przedmiotu zamówienia i związane z tym racjonalne wydatkowanie środków publicznych, g) odstąpienia na wniosek Zamawiającego od realizacji części robót i związanym z tym obniżeniem wynagrodzenia, pod warunkiem wystąpienia obiektywnych okoliczności, których Zamawiający nie uwzględnił na etapie przygotowania postępowania, a które powodują, że wykonanie przedmiotu zamówienia bez ograniczenia zakresu robót, powodowałyby dla Zamawiającego niekorzystne skutki z uwagi na zamierzony cel realizacji przedmiotu zamówienia i związane z tym racjonalne wydatkowanie środków publicznych. Zamawiający zastrzega sobie prawo, na wniosek Wykonawcy, do przedłużenia terminu realizacji umowy w przypadku: a) przestojów i opóźnień zawinionych przez Zamawiającego, b) działania siły wyższej (np. klęski żywiołowe), mającej bezpośredni wpływ na terminowość wykonywania robót, c) wystąpienia okoliczności, których Strony umowy nie były w stanie przewidzieć, pomimo zachowania należytej staranności, d) konieczności udzielenia zamówienia polegającego odpowiednio na „powtórzeniu podobnych robót budowlanych” o czas niezbędny na ich realizacje lub dodatkowych robót budowlanych. W razie zaistnienia istotnej zmiany okoliczności powodującej, że wykonanie umowy nie leży w interesie publicznym, czego nie można było przewidzieć w dniu zawierania umowy, Zamawiający może odstąpić od umowy w terminie 30 dni od powzięcia wiadomości o tych okolicznościach. W takim przypadku Wykonawca może żądać wyłącznie wynagrodzenia należnego z tytułu wykonania części umowy. Wszelkie zmiany i uzupełnienia do umowy mogą być dokonane za zgodą obu stron wyrażoną na piśmie pod rygorem nieważności. Strony dopuszczają możliwość zmian umowy w następujących przypadkach: 1) zmiana stron umowy na zasadach Kodeksu cywilnego, 2) zmiana banków lub numerów kont bankowych, 3) zmiana osób, wskazanych do kontaktów po stronie Zamawiającego i Wykonawcy, o których mowa w § 3 Umowy, 4) konieczność wprowadzenia zmian wyniknie z okoliczności obiektywnych, których nie można było przewidzieć w chwili zawarcia umowy, niezależnych od woli stron. </w:t>
      </w:r>
      <w:r w:rsidRPr="002526CA">
        <w:rPr>
          <w:rFonts w:ascii="Times New Roman" w:eastAsia="Times New Roman" w:hAnsi="Times New Roman" w:cs="Times New Roman"/>
          <w:sz w:val="24"/>
          <w:szCs w:val="24"/>
          <w:lang w:eastAsia="pl-PL"/>
        </w:rPr>
        <w:br/>
      </w:r>
      <w:r w:rsidRPr="002526CA">
        <w:rPr>
          <w:rFonts w:ascii="Times New Roman" w:eastAsia="Times New Roman" w:hAnsi="Times New Roman" w:cs="Times New Roman"/>
          <w:b/>
          <w:bCs/>
          <w:sz w:val="24"/>
          <w:szCs w:val="24"/>
          <w:lang w:eastAsia="pl-PL"/>
        </w:rPr>
        <w:t xml:space="preserve">IV.6) INFORMACJE ADMINISTRACYJNE </w:t>
      </w:r>
      <w:r w:rsidRPr="002526CA">
        <w:rPr>
          <w:rFonts w:ascii="Times New Roman" w:eastAsia="Times New Roman" w:hAnsi="Times New Roman" w:cs="Times New Roman"/>
          <w:sz w:val="24"/>
          <w:szCs w:val="24"/>
          <w:lang w:eastAsia="pl-PL"/>
        </w:rPr>
        <w:br/>
      </w:r>
      <w:r w:rsidRPr="002526CA">
        <w:rPr>
          <w:rFonts w:ascii="Times New Roman" w:eastAsia="Times New Roman" w:hAnsi="Times New Roman" w:cs="Times New Roman"/>
          <w:sz w:val="24"/>
          <w:szCs w:val="24"/>
          <w:lang w:eastAsia="pl-PL"/>
        </w:rPr>
        <w:br/>
      </w:r>
      <w:r w:rsidRPr="002526CA">
        <w:rPr>
          <w:rFonts w:ascii="Times New Roman" w:eastAsia="Times New Roman" w:hAnsi="Times New Roman" w:cs="Times New Roman"/>
          <w:b/>
          <w:bCs/>
          <w:sz w:val="24"/>
          <w:szCs w:val="24"/>
          <w:lang w:eastAsia="pl-PL"/>
        </w:rPr>
        <w:t xml:space="preserve">IV.6.1) Sposób udostępniania informacji o charakterze poufnym </w:t>
      </w:r>
      <w:r w:rsidRPr="002526CA">
        <w:rPr>
          <w:rFonts w:ascii="Times New Roman" w:eastAsia="Times New Roman" w:hAnsi="Times New Roman" w:cs="Times New Roman"/>
          <w:i/>
          <w:iCs/>
          <w:sz w:val="24"/>
          <w:szCs w:val="24"/>
          <w:lang w:eastAsia="pl-PL"/>
        </w:rPr>
        <w:t xml:space="preserve">(jeżeli dotyczy): </w:t>
      </w:r>
      <w:r w:rsidRPr="002526CA">
        <w:rPr>
          <w:rFonts w:ascii="Times New Roman" w:eastAsia="Times New Roman" w:hAnsi="Times New Roman" w:cs="Times New Roman"/>
          <w:sz w:val="24"/>
          <w:szCs w:val="24"/>
          <w:lang w:eastAsia="pl-PL"/>
        </w:rPr>
        <w:br/>
        <w:t xml:space="preserve">Jeżeli Wykonawca zamierza w treści oferty umieścić informacje będące tajemnicą przedsiębiorstwa należy je złożyć w oddzielnym zszytym pakiecie z zaznaczeniem ich lokalizacji w spisie załączników do oferty. Na każdym dokumencie stanowiącym tajemnicę przedsiębiorstwa musi widnieć napis „informacja stanowiąca tajemnicę przedsiębiorstwa – dokument niejawny, nie może być udostępniony innym uczestnikom postępowania”. Przez tajemnicę przedsiębiorstwa rozumie się nie ujawnione do wiadomości publicznej informacje techniczne, technologiczne, handlowe lub organizacyjne przedsiębiorstwa, co do których przedsiębiorca podjął niezbędne działania w celu zachowania ich poufności.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 Informacji będącej tajemnicą przedsiębiorstwa nie stanowią dane zawarte w formularzu oferty. </w:t>
      </w:r>
      <w:r w:rsidRPr="002526CA">
        <w:rPr>
          <w:rFonts w:ascii="Times New Roman" w:eastAsia="Times New Roman" w:hAnsi="Times New Roman" w:cs="Times New Roman"/>
          <w:sz w:val="24"/>
          <w:szCs w:val="24"/>
          <w:lang w:eastAsia="pl-PL"/>
        </w:rPr>
        <w:br/>
      </w:r>
      <w:r w:rsidRPr="002526CA">
        <w:rPr>
          <w:rFonts w:ascii="Times New Roman" w:eastAsia="Times New Roman" w:hAnsi="Times New Roman" w:cs="Times New Roman"/>
          <w:b/>
          <w:bCs/>
          <w:sz w:val="24"/>
          <w:szCs w:val="24"/>
          <w:lang w:eastAsia="pl-PL"/>
        </w:rPr>
        <w:t>Środki służące ochronie informacji o charakterze poufnym</w:t>
      </w:r>
      <w:r w:rsidRPr="002526CA">
        <w:rPr>
          <w:rFonts w:ascii="Times New Roman" w:eastAsia="Times New Roman" w:hAnsi="Times New Roman" w:cs="Times New Roman"/>
          <w:sz w:val="24"/>
          <w:szCs w:val="24"/>
          <w:lang w:eastAsia="pl-PL"/>
        </w:rPr>
        <w:t xml:space="preserve"> </w:t>
      </w:r>
      <w:r w:rsidRPr="002526CA">
        <w:rPr>
          <w:rFonts w:ascii="Times New Roman" w:eastAsia="Times New Roman" w:hAnsi="Times New Roman" w:cs="Times New Roman"/>
          <w:sz w:val="24"/>
          <w:szCs w:val="24"/>
          <w:lang w:eastAsia="pl-PL"/>
        </w:rPr>
        <w:br/>
      </w:r>
      <w:r w:rsidRPr="002526CA">
        <w:rPr>
          <w:rFonts w:ascii="Times New Roman" w:eastAsia="Times New Roman" w:hAnsi="Times New Roman" w:cs="Times New Roman"/>
          <w:sz w:val="24"/>
          <w:szCs w:val="24"/>
          <w:lang w:eastAsia="pl-PL"/>
        </w:rPr>
        <w:br/>
      </w:r>
      <w:r w:rsidRPr="002526C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526CA">
        <w:rPr>
          <w:rFonts w:ascii="Times New Roman" w:eastAsia="Times New Roman" w:hAnsi="Times New Roman" w:cs="Times New Roman"/>
          <w:sz w:val="24"/>
          <w:szCs w:val="24"/>
          <w:lang w:eastAsia="pl-PL"/>
        </w:rPr>
        <w:br/>
        <w:t xml:space="preserve">Data: 2017-11-22, godzina: 09:00, </w:t>
      </w:r>
      <w:r w:rsidRPr="002526C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526CA">
        <w:rPr>
          <w:rFonts w:ascii="Times New Roman" w:eastAsia="Times New Roman" w:hAnsi="Times New Roman" w:cs="Times New Roman"/>
          <w:sz w:val="24"/>
          <w:szCs w:val="24"/>
          <w:lang w:eastAsia="pl-PL"/>
        </w:rPr>
        <w:br/>
        <w:t xml:space="preserve">Nie </w:t>
      </w:r>
      <w:r w:rsidRPr="002526CA">
        <w:rPr>
          <w:rFonts w:ascii="Times New Roman" w:eastAsia="Times New Roman" w:hAnsi="Times New Roman" w:cs="Times New Roman"/>
          <w:sz w:val="24"/>
          <w:szCs w:val="24"/>
          <w:lang w:eastAsia="pl-PL"/>
        </w:rPr>
        <w:br/>
        <w:t xml:space="preserve">Wskazać powody: </w:t>
      </w:r>
      <w:r w:rsidRPr="002526CA">
        <w:rPr>
          <w:rFonts w:ascii="Times New Roman" w:eastAsia="Times New Roman" w:hAnsi="Times New Roman" w:cs="Times New Roman"/>
          <w:sz w:val="24"/>
          <w:szCs w:val="24"/>
          <w:lang w:eastAsia="pl-PL"/>
        </w:rPr>
        <w:br/>
      </w:r>
      <w:r w:rsidRPr="002526C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526CA">
        <w:rPr>
          <w:rFonts w:ascii="Times New Roman" w:eastAsia="Times New Roman" w:hAnsi="Times New Roman" w:cs="Times New Roman"/>
          <w:sz w:val="24"/>
          <w:szCs w:val="24"/>
          <w:lang w:eastAsia="pl-PL"/>
        </w:rPr>
        <w:br/>
        <w:t xml:space="preserve">&gt; polski </w:t>
      </w:r>
      <w:r w:rsidRPr="002526CA">
        <w:rPr>
          <w:rFonts w:ascii="Times New Roman" w:eastAsia="Times New Roman" w:hAnsi="Times New Roman" w:cs="Times New Roman"/>
          <w:sz w:val="24"/>
          <w:szCs w:val="24"/>
          <w:lang w:eastAsia="pl-PL"/>
        </w:rPr>
        <w:br/>
      </w:r>
      <w:r w:rsidRPr="002526CA">
        <w:rPr>
          <w:rFonts w:ascii="Times New Roman" w:eastAsia="Times New Roman" w:hAnsi="Times New Roman" w:cs="Times New Roman"/>
          <w:b/>
          <w:bCs/>
          <w:sz w:val="24"/>
          <w:szCs w:val="24"/>
          <w:lang w:eastAsia="pl-PL"/>
        </w:rPr>
        <w:t xml:space="preserve">IV.6.3) Termin związania ofertą: </w:t>
      </w:r>
      <w:r w:rsidRPr="002526CA">
        <w:rPr>
          <w:rFonts w:ascii="Times New Roman" w:eastAsia="Times New Roman" w:hAnsi="Times New Roman" w:cs="Times New Roman"/>
          <w:sz w:val="24"/>
          <w:szCs w:val="24"/>
          <w:lang w:eastAsia="pl-PL"/>
        </w:rPr>
        <w:t xml:space="preserve">do: okres w dniach: 30 (od ostatecznego terminu składania ofert) </w:t>
      </w:r>
      <w:r w:rsidRPr="002526CA">
        <w:rPr>
          <w:rFonts w:ascii="Times New Roman" w:eastAsia="Times New Roman" w:hAnsi="Times New Roman" w:cs="Times New Roman"/>
          <w:sz w:val="24"/>
          <w:szCs w:val="24"/>
          <w:lang w:eastAsia="pl-PL"/>
        </w:rPr>
        <w:br/>
      </w:r>
      <w:r w:rsidRPr="002526C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526CA">
        <w:rPr>
          <w:rFonts w:ascii="Times New Roman" w:eastAsia="Times New Roman" w:hAnsi="Times New Roman" w:cs="Times New Roman"/>
          <w:sz w:val="24"/>
          <w:szCs w:val="24"/>
          <w:lang w:eastAsia="pl-PL"/>
        </w:rPr>
        <w:t xml:space="preserve"> Nie </w:t>
      </w:r>
      <w:r w:rsidRPr="002526CA">
        <w:rPr>
          <w:rFonts w:ascii="Times New Roman" w:eastAsia="Times New Roman" w:hAnsi="Times New Roman" w:cs="Times New Roman"/>
          <w:sz w:val="24"/>
          <w:szCs w:val="24"/>
          <w:lang w:eastAsia="pl-PL"/>
        </w:rPr>
        <w:br/>
      </w:r>
      <w:r w:rsidRPr="002526C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526CA">
        <w:rPr>
          <w:rFonts w:ascii="Times New Roman" w:eastAsia="Times New Roman" w:hAnsi="Times New Roman" w:cs="Times New Roman"/>
          <w:sz w:val="24"/>
          <w:szCs w:val="24"/>
          <w:lang w:eastAsia="pl-PL"/>
        </w:rPr>
        <w:t xml:space="preserve"> Nie </w:t>
      </w:r>
      <w:r w:rsidRPr="002526CA">
        <w:rPr>
          <w:rFonts w:ascii="Times New Roman" w:eastAsia="Times New Roman" w:hAnsi="Times New Roman" w:cs="Times New Roman"/>
          <w:sz w:val="24"/>
          <w:szCs w:val="24"/>
          <w:lang w:eastAsia="pl-PL"/>
        </w:rPr>
        <w:br/>
      </w:r>
      <w:r w:rsidRPr="002526CA">
        <w:rPr>
          <w:rFonts w:ascii="Times New Roman" w:eastAsia="Times New Roman" w:hAnsi="Times New Roman" w:cs="Times New Roman"/>
          <w:b/>
          <w:bCs/>
          <w:sz w:val="24"/>
          <w:szCs w:val="24"/>
          <w:lang w:eastAsia="pl-PL"/>
        </w:rPr>
        <w:t>IV.6.6) Informacje dodatkowe:</w:t>
      </w:r>
      <w:r w:rsidRPr="002526CA">
        <w:rPr>
          <w:rFonts w:ascii="Times New Roman" w:eastAsia="Times New Roman" w:hAnsi="Times New Roman" w:cs="Times New Roman"/>
          <w:sz w:val="24"/>
          <w:szCs w:val="24"/>
          <w:lang w:eastAsia="pl-PL"/>
        </w:rPr>
        <w:t xml:space="preserve"> </w:t>
      </w:r>
      <w:r w:rsidRPr="002526CA">
        <w:rPr>
          <w:rFonts w:ascii="Times New Roman" w:eastAsia="Times New Roman" w:hAnsi="Times New Roman" w:cs="Times New Roman"/>
          <w:sz w:val="24"/>
          <w:szCs w:val="24"/>
          <w:lang w:eastAsia="pl-PL"/>
        </w:rPr>
        <w:br/>
      </w:r>
    </w:p>
    <w:p w:rsidR="002526CA" w:rsidRPr="002526CA" w:rsidRDefault="002526CA" w:rsidP="002526CA">
      <w:pPr>
        <w:spacing w:after="0" w:line="450" w:lineRule="atLeast"/>
        <w:jc w:val="center"/>
        <w:rPr>
          <w:rFonts w:ascii="Times New Roman" w:eastAsia="Times New Roman" w:hAnsi="Times New Roman" w:cs="Times New Roman"/>
          <w:b/>
          <w:bCs/>
          <w:sz w:val="27"/>
          <w:szCs w:val="27"/>
          <w:lang w:eastAsia="pl-PL"/>
        </w:rPr>
      </w:pPr>
      <w:r w:rsidRPr="002526CA">
        <w:rPr>
          <w:rFonts w:ascii="Times New Roman" w:eastAsia="Times New Roman" w:hAnsi="Times New Roman" w:cs="Times New Roman"/>
          <w:b/>
          <w:bCs/>
          <w:sz w:val="27"/>
          <w:szCs w:val="27"/>
          <w:u w:val="single"/>
          <w:lang w:eastAsia="pl-PL"/>
        </w:rPr>
        <w:t xml:space="preserve">ZAŁĄCZNIK I - INFORMACJE DOTYCZĄCE OFERT CZĘŚCIOWYCH </w:t>
      </w:r>
    </w:p>
    <w:p w:rsidR="002526CA" w:rsidRPr="002526CA" w:rsidRDefault="002526CA" w:rsidP="002526CA">
      <w:pPr>
        <w:spacing w:after="0" w:line="450" w:lineRule="atLeast"/>
        <w:rPr>
          <w:rFonts w:ascii="Times New Roman" w:eastAsia="Times New Roman" w:hAnsi="Times New Roman" w:cs="Times New Roman"/>
          <w:sz w:val="24"/>
          <w:szCs w:val="24"/>
          <w:lang w:eastAsia="pl-PL"/>
        </w:rPr>
      </w:pPr>
    </w:p>
    <w:p w:rsidR="002526CA" w:rsidRPr="002526CA" w:rsidRDefault="002526CA" w:rsidP="002526CA">
      <w:pPr>
        <w:spacing w:after="0" w:line="450" w:lineRule="atLeast"/>
        <w:rPr>
          <w:rFonts w:ascii="Times New Roman" w:eastAsia="Times New Roman" w:hAnsi="Times New Roman" w:cs="Times New Roman"/>
          <w:sz w:val="24"/>
          <w:szCs w:val="24"/>
          <w:lang w:eastAsia="pl-PL"/>
        </w:rPr>
      </w:pPr>
    </w:p>
    <w:p w:rsidR="002526CA" w:rsidRPr="002526CA" w:rsidRDefault="002526CA" w:rsidP="002526CA">
      <w:pPr>
        <w:spacing w:after="240" w:line="450" w:lineRule="atLeast"/>
        <w:rPr>
          <w:rFonts w:ascii="Times New Roman" w:eastAsia="Times New Roman" w:hAnsi="Times New Roman" w:cs="Times New Roman"/>
          <w:sz w:val="24"/>
          <w:szCs w:val="24"/>
          <w:lang w:eastAsia="pl-PL"/>
        </w:rPr>
      </w:pPr>
    </w:p>
    <w:p w:rsidR="002526CA" w:rsidRPr="002526CA" w:rsidRDefault="002526CA" w:rsidP="002526CA">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2526CA" w:rsidRPr="002526CA" w:rsidTr="002526CA">
        <w:trPr>
          <w:tblCellSpacing w:w="15" w:type="dxa"/>
        </w:trPr>
        <w:tc>
          <w:tcPr>
            <w:tcW w:w="0" w:type="auto"/>
            <w:vAlign w:val="center"/>
            <w:hideMark/>
          </w:tcPr>
          <w:p w:rsidR="002526CA" w:rsidRPr="002526CA" w:rsidRDefault="002526CA" w:rsidP="002526CA">
            <w:pPr>
              <w:spacing w:after="0" w:line="240" w:lineRule="auto"/>
              <w:rPr>
                <w:rFonts w:ascii="Times New Roman" w:eastAsia="Times New Roman" w:hAnsi="Times New Roman" w:cs="Times New Roman"/>
                <w:sz w:val="24"/>
                <w:szCs w:val="24"/>
                <w:lang w:eastAsia="pl-PL"/>
              </w:rPr>
            </w:pPr>
            <w:r w:rsidRPr="002526CA">
              <w:rPr>
                <w:rFonts w:ascii="Times New Roman" w:eastAsia="Times New Roman" w:hAnsi="Times New Roman" w:cs="Times New Roman"/>
                <w:sz w:val="24"/>
                <w:szCs w:val="24"/>
                <w:lang w:eastAsia="pl-PL"/>
              </w:rPr>
              <w:object w:dxaOrig="1440" w:dyaOrig="1440">
                <v:shape id="_x0000_i1059" type="#_x0000_t75" style="width:66pt;height:22.5pt" o:ole="">
                  <v:imagedata r:id="rId14" o:title=""/>
                </v:shape>
                <w:control r:id="rId15" w:name="DefaultOcxName6" w:shapeid="_x0000_i1059"/>
              </w:object>
            </w:r>
          </w:p>
        </w:tc>
      </w:tr>
    </w:tbl>
    <w:p w:rsidR="002526CA" w:rsidRPr="002526CA" w:rsidRDefault="002526CA" w:rsidP="002526CA">
      <w:pPr>
        <w:spacing w:after="0" w:line="240" w:lineRule="auto"/>
        <w:rPr>
          <w:rFonts w:ascii="Times New Roman" w:eastAsia="Times New Roman" w:hAnsi="Times New Roman" w:cs="Times New Roman"/>
          <w:sz w:val="24"/>
          <w:szCs w:val="24"/>
          <w:lang w:eastAsia="pl-PL"/>
        </w:rPr>
      </w:pPr>
      <w:r w:rsidRPr="002526CA">
        <w:rPr>
          <w:rFonts w:ascii="Times New Roman" w:eastAsia="Times New Roman" w:hAnsi="Times New Roman" w:cs="Times New Roman"/>
          <w:sz w:val="24"/>
          <w:szCs w:val="24"/>
          <w:lang w:eastAsia="pl-PL"/>
        </w:rPr>
        <w:pict/>
      </w:r>
    </w:p>
    <w:p w:rsidR="002526CA" w:rsidRPr="002526CA" w:rsidRDefault="002526CA" w:rsidP="002526CA">
      <w:pPr>
        <w:pBdr>
          <w:top w:val="single" w:sz="6" w:space="1" w:color="auto"/>
        </w:pBdr>
        <w:spacing w:after="0" w:line="240" w:lineRule="auto"/>
        <w:jc w:val="center"/>
        <w:rPr>
          <w:rFonts w:ascii="Arial" w:eastAsia="Times New Roman" w:hAnsi="Arial" w:cs="Arial"/>
          <w:vanish/>
          <w:sz w:val="16"/>
          <w:szCs w:val="16"/>
          <w:lang w:eastAsia="pl-PL"/>
        </w:rPr>
      </w:pPr>
      <w:r w:rsidRPr="002526CA">
        <w:rPr>
          <w:rFonts w:ascii="Arial" w:eastAsia="Times New Roman" w:hAnsi="Arial" w:cs="Arial"/>
          <w:vanish/>
          <w:sz w:val="16"/>
          <w:szCs w:val="16"/>
          <w:lang w:eastAsia="pl-PL"/>
        </w:rPr>
        <w:t>Dół formularza</w:t>
      </w:r>
    </w:p>
    <w:p w:rsidR="00962B50" w:rsidRDefault="00962B50">
      <w:bookmarkStart w:id="0" w:name="_GoBack"/>
      <w:bookmarkEnd w:id="0"/>
    </w:p>
    <w:sectPr w:rsidR="00962B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6CA"/>
    <w:rsid w:val="002526CA"/>
    <w:rsid w:val="00962B50"/>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E1253F-2189-4CBE-979F-547D6F397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834591">
      <w:bodyDiv w:val="1"/>
      <w:marLeft w:val="0"/>
      <w:marRight w:val="0"/>
      <w:marTop w:val="0"/>
      <w:marBottom w:val="0"/>
      <w:divBdr>
        <w:top w:val="none" w:sz="0" w:space="0" w:color="auto"/>
        <w:left w:val="none" w:sz="0" w:space="0" w:color="auto"/>
        <w:bottom w:val="none" w:sz="0" w:space="0" w:color="auto"/>
        <w:right w:val="none" w:sz="0" w:space="0" w:color="auto"/>
      </w:divBdr>
      <w:divsChild>
        <w:div w:id="94982498">
          <w:marLeft w:val="0"/>
          <w:marRight w:val="0"/>
          <w:marTop w:val="0"/>
          <w:marBottom w:val="0"/>
          <w:divBdr>
            <w:top w:val="none" w:sz="0" w:space="0" w:color="auto"/>
            <w:left w:val="none" w:sz="0" w:space="0" w:color="auto"/>
            <w:bottom w:val="none" w:sz="0" w:space="0" w:color="auto"/>
            <w:right w:val="none" w:sz="0" w:space="0" w:color="auto"/>
          </w:divBdr>
        </w:div>
        <w:div w:id="1064337400">
          <w:marLeft w:val="0"/>
          <w:marRight w:val="0"/>
          <w:marTop w:val="0"/>
          <w:marBottom w:val="0"/>
          <w:divBdr>
            <w:top w:val="none" w:sz="0" w:space="0" w:color="auto"/>
            <w:left w:val="none" w:sz="0" w:space="0" w:color="auto"/>
            <w:bottom w:val="none" w:sz="0" w:space="0" w:color="auto"/>
            <w:right w:val="none" w:sz="0" w:space="0" w:color="auto"/>
          </w:divBdr>
        </w:div>
        <w:div w:id="104227481">
          <w:marLeft w:val="0"/>
          <w:marRight w:val="0"/>
          <w:marTop w:val="0"/>
          <w:marBottom w:val="0"/>
          <w:divBdr>
            <w:top w:val="none" w:sz="0" w:space="0" w:color="auto"/>
            <w:left w:val="none" w:sz="0" w:space="0" w:color="auto"/>
            <w:bottom w:val="none" w:sz="0" w:space="0" w:color="auto"/>
            <w:right w:val="none" w:sz="0" w:space="0" w:color="auto"/>
          </w:divBdr>
          <w:divsChild>
            <w:div w:id="985549552">
              <w:marLeft w:val="0"/>
              <w:marRight w:val="0"/>
              <w:marTop w:val="0"/>
              <w:marBottom w:val="0"/>
              <w:divBdr>
                <w:top w:val="none" w:sz="0" w:space="0" w:color="auto"/>
                <w:left w:val="none" w:sz="0" w:space="0" w:color="auto"/>
                <w:bottom w:val="none" w:sz="0" w:space="0" w:color="auto"/>
                <w:right w:val="none" w:sz="0" w:space="0" w:color="auto"/>
              </w:divBdr>
              <w:divsChild>
                <w:div w:id="85229219">
                  <w:marLeft w:val="0"/>
                  <w:marRight w:val="0"/>
                  <w:marTop w:val="0"/>
                  <w:marBottom w:val="0"/>
                  <w:divBdr>
                    <w:top w:val="none" w:sz="0" w:space="0" w:color="auto"/>
                    <w:left w:val="none" w:sz="0" w:space="0" w:color="auto"/>
                    <w:bottom w:val="none" w:sz="0" w:space="0" w:color="auto"/>
                    <w:right w:val="none" w:sz="0" w:space="0" w:color="auto"/>
                  </w:divBdr>
                </w:div>
                <w:div w:id="1745027960">
                  <w:marLeft w:val="0"/>
                  <w:marRight w:val="0"/>
                  <w:marTop w:val="0"/>
                  <w:marBottom w:val="0"/>
                  <w:divBdr>
                    <w:top w:val="none" w:sz="0" w:space="0" w:color="auto"/>
                    <w:left w:val="none" w:sz="0" w:space="0" w:color="auto"/>
                    <w:bottom w:val="none" w:sz="0" w:space="0" w:color="auto"/>
                    <w:right w:val="none" w:sz="0" w:space="0" w:color="auto"/>
                  </w:divBdr>
                </w:div>
                <w:div w:id="781069246">
                  <w:marLeft w:val="0"/>
                  <w:marRight w:val="0"/>
                  <w:marTop w:val="0"/>
                  <w:marBottom w:val="0"/>
                  <w:divBdr>
                    <w:top w:val="none" w:sz="0" w:space="0" w:color="auto"/>
                    <w:left w:val="none" w:sz="0" w:space="0" w:color="auto"/>
                    <w:bottom w:val="none" w:sz="0" w:space="0" w:color="auto"/>
                    <w:right w:val="none" w:sz="0" w:space="0" w:color="auto"/>
                  </w:divBdr>
                  <w:divsChild>
                    <w:div w:id="549536684">
                      <w:marLeft w:val="0"/>
                      <w:marRight w:val="0"/>
                      <w:marTop w:val="0"/>
                      <w:marBottom w:val="0"/>
                      <w:divBdr>
                        <w:top w:val="none" w:sz="0" w:space="0" w:color="auto"/>
                        <w:left w:val="none" w:sz="0" w:space="0" w:color="auto"/>
                        <w:bottom w:val="none" w:sz="0" w:space="0" w:color="auto"/>
                        <w:right w:val="none" w:sz="0" w:space="0" w:color="auto"/>
                      </w:divBdr>
                    </w:div>
                  </w:divsChild>
                </w:div>
                <w:div w:id="641808516">
                  <w:marLeft w:val="0"/>
                  <w:marRight w:val="0"/>
                  <w:marTop w:val="0"/>
                  <w:marBottom w:val="0"/>
                  <w:divBdr>
                    <w:top w:val="none" w:sz="0" w:space="0" w:color="auto"/>
                    <w:left w:val="none" w:sz="0" w:space="0" w:color="auto"/>
                    <w:bottom w:val="none" w:sz="0" w:space="0" w:color="auto"/>
                    <w:right w:val="none" w:sz="0" w:space="0" w:color="auto"/>
                  </w:divBdr>
                  <w:divsChild>
                    <w:div w:id="886649223">
                      <w:marLeft w:val="0"/>
                      <w:marRight w:val="0"/>
                      <w:marTop w:val="0"/>
                      <w:marBottom w:val="0"/>
                      <w:divBdr>
                        <w:top w:val="none" w:sz="0" w:space="0" w:color="auto"/>
                        <w:left w:val="none" w:sz="0" w:space="0" w:color="auto"/>
                        <w:bottom w:val="none" w:sz="0" w:space="0" w:color="auto"/>
                        <w:right w:val="none" w:sz="0" w:space="0" w:color="auto"/>
                      </w:divBdr>
                    </w:div>
                  </w:divsChild>
                </w:div>
                <w:div w:id="710768589">
                  <w:marLeft w:val="0"/>
                  <w:marRight w:val="0"/>
                  <w:marTop w:val="0"/>
                  <w:marBottom w:val="0"/>
                  <w:divBdr>
                    <w:top w:val="none" w:sz="0" w:space="0" w:color="auto"/>
                    <w:left w:val="none" w:sz="0" w:space="0" w:color="auto"/>
                    <w:bottom w:val="none" w:sz="0" w:space="0" w:color="auto"/>
                    <w:right w:val="none" w:sz="0" w:space="0" w:color="auto"/>
                  </w:divBdr>
                  <w:divsChild>
                    <w:div w:id="1218010819">
                      <w:marLeft w:val="0"/>
                      <w:marRight w:val="0"/>
                      <w:marTop w:val="0"/>
                      <w:marBottom w:val="0"/>
                      <w:divBdr>
                        <w:top w:val="none" w:sz="0" w:space="0" w:color="auto"/>
                        <w:left w:val="none" w:sz="0" w:space="0" w:color="auto"/>
                        <w:bottom w:val="none" w:sz="0" w:space="0" w:color="auto"/>
                        <w:right w:val="none" w:sz="0" w:space="0" w:color="auto"/>
                      </w:divBdr>
                    </w:div>
                    <w:div w:id="347145996">
                      <w:marLeft w:val="0"/>
                      <w:marRight w:val="0"/>
                      <w:marTop w:val="0"/>
                      <w:marBottom w:val="0"/>
                      <w:divBdr>
                        <w:top w:val="none" w:sz="0" w:space="0" w:color="auto"/>
                        <w:left w:val="none" w:sz="0" w:space="0" w:color="auto"/>
                        <w:bottom w:val="none" w:sz="0" w:space="0" w:color="auto"/>
                        <w:right w:val="none" w:sz="0" w:space="0" w:color="auto"/>
                      </w:divBdr>
                    </w:div>
                    <w:div w:id="1544908080">
                      <w:marLeft w:val="0"/>
                      <w:marRight w:val="0"/>
                      <w:marTop w:val="0"/>
                      <w:marBottom w:val="0"/>
                      <w:divBdr>
                        <w:top w:val="none" w:sz="0" w:space="0" w:color="auto"/>
                        <w:left w:val="none" w:sz="0" w:space="0" w:color="auto"/>
                        <w:bottom w:val="none" w:sz="0" w:space="0" w:color="auto"/>
                        <w:right w:val="none" w:sz="0" w:space="0" w:color="auto"/>
                      </w:divBdr>
                    </w:div>
                    <w:div w:id="2104688888">
                      <w:marLeft w:val="0"/>
                      <w:marRight w:val="0"/>
                      <w:marTop w:val="0"/>
                      <w:marBottom w:val="0"/>
                      <w:divBdr>
                        <w:top w:val="none" w:sz="0" w:space="0" w:color="auto"/>
                        <w:left w:val="none" w:sz="0" w:space="0" w:color="auto"/>
                        <w:bottom w:val="none" w:sz="0" w:space="0" w:color="auto"/>
                        <w:right w:val="none" w:sz="0" w:space="0" w:color="auto"/>
                      </w:divBdr>
                    </w:div>
                  </w:divsChild>
                </w:div>
                <w:div w:id="820778588">
                  <w:marLeft w:val="0"/>
                  <w:marRight w:val="0"/>
                  <w:marTop w:val="0"/>
                  <w:marBottom w:val="0"/>
                  <w:divBdr>
                    <w:top w:val="none" w:sz="0" w:space="0" w:color="auto"/>
                    <w:left w:val="none" w:sz="0" w:space="0" w:color="auto"/>
                    <w:bottom w:val="none" w:sz="0" w:space="0" w:color="auto"/>
                    <w:right w:val="none" w:sz="0" w:space="0" w:color="auto"/>
                  </w:divBdr>
                  <w:divsChild>
                    <w:div w:id="632173351">
                      <w:marLeft w:val="0"/>
                      <w:marRight w:val="0"/>
                      <w:marTop w:val="0"/>
                      <w:marBottom w:val="0"/>
                      <w:divBdr>
                        <w:top w:val="none" w:sz="0" w:space="0" w:color="auto"/>
                        <w:left w:val="none" w:sz="0" w:space="0" w:color="auto"/>
                        <w:bottom w:val="none" w:sz="0" w:space="0" w:color="auto"/>
                        <w:right w:val="none" w:sz="0" w:space="0" w:color="auto"/>
                      </w:divBdr>
                    </w:div>
                    <w:div w:id="1780569292">
                      <w:marLeft w:val="0"/>
                      <w:marRight w:val="0"/>
                      <w:marTop w:val="0"/>
                      <w:marBottom w:val="0"/>
                      <w:divBdr>
                        <w:top w:val="none" w:sz="0" w:space="0" w:color="auto"/>
                        <w:left w:val="none" w:sz="0" w:space="0" w:color="auto"/>
                        <w:bottom w:val="none" w:sz="0" w:space="0" w:color="auto"/>
                        <w:right w:val="none" w:sz="0" w:space="0" w:color="auto"/>
                      </w:divBdr>
                    </w:div>
                    <w:div w:id="647176440">
                      <w:marLeft w:val="0"/>
                      <w:marRight w:val="0"/>
                      <w:marTop w:val="0"/>
                      <w:marBottom w:val="0"/>
                      <w:divBdr>
                        <w:top w:val="none" w:sz="0" w:space="0" w:color="auto"/>
                        <w:left w:val="none" w:sz="0" w:space="0" w:color="auto"/>
                        <w:bottom w:val="none" w:sz="0" w:space="0" w:color="auto"/>
                        <w:right w:val="none" w:sz="0" w:space="0" w:color="auto"/>
                      </w:divBdr>
                    </w:div>
                    <w:div w:id="1376662093">
                      <w:marLeft w:val="0"/>
                      <w:marRight w:val="0"/>
                      <w:marTop w:val="0"/>
                      <w:marBottom w:val="0"/>
                      <w:divBdr>
                        <w:top w:val="none" w:sz="0" w:space="0" w:color="auto"/>
                        <w:left w:val="none" w:sz="0" w:space="0" w:color="auto"/>
                        <w:bottom w:val="none" w:sz="0" w:space="0" w:color="auto"/>
                        <w:right w:val="none" w:sz="0" w:space="0" w:color="auto"/>
                      </w:divBdr>
                    </w:div>
                    <w:div w:id="1055544431">
                      <w:marLeft w:val="0"/>
                      <w:marRight w:val="0"/>
                      <w:marTop w:val="0"/>
                      <w:marBottom w:val="0"/>
                      <w:divBdr>
                        <w:top w:val="none" w:sz="0" w:space="0" w:color="auto"/>
                        <w:left w:val="none" w:sz="0" w:space="0" w:color="auto"/>
                        <w:bottom w:val="none" w:sz="0" w:space="0" w:color="auto"/>
                        <w:right w:val="none" w:sz="0" w:space="0" w:color="auto"/>
                      </w:divBdr>
                    </w:div>
                    <w:div w:id="1222904643">
                      <w:marLeft w:val="0"/>
                      <w:marRight w:val="0"/>
                      <w:marTop w:val="0"/>
                      <w:marBottom w:val="0"/>
                      <w:divBdr>
                        <w:top w:val="none" w:sz="0" w:space="0" w:color="auto"/>
                        <w:left w:val="none" w:sz="0" w:space="0" w:color="auto"/>
                        <w:bottom w:val="none" w:sz="0" w:space="0" w:color="auto"/>
                        <w:right w:val="none" w:sz="0" w:space="0" w:color="auto"/>
                      </w:divBdr>
                    </w:div>
                    <w:div w:id="192813663">
                      <w:marLeft w:val="0"/>
                      <w:marRight w:val="0"/>
                      <w:marTop w:val="0"/>
                      <w:marBottom w:val="0"/>
                      <w:divBdr>
                        <w:top w:val="none" w:sz="0" w:space="0" w:color="auto"/>
                        <w:left w:val="none" w:sz="0" w:space="0" w:color="auto"/>
                        <w:bottom w:val="none" w:sz="0" w:space="0" w:color="auto"/>
                        <w:right w:val="none" w:sz="0" w:space="0" w:color="auto"/>
                      </w:divBdr>
                    </w:div>
                  </w:divsChild>
                </w:div>
                <w:div w:id="824129100">
                  <w:marLeft w:val="0"/>
                  <w:marRight w:val="0"/>
                  <w:marTop w:val="0"/>
                  <w:marBottom w:val="0"/>
                  <w:divBdr>
                    <w:top w:val="none" w:sz="0" w:space="0" w:color="auto"/>
                    <w:left w:val="none" w:sz="0" w:space="0" w:color="auto"/>
                    <w:bottom w:val="none" w:sz="0" w:space="0" w:color="auto"/>
                    <w:right w:val="none" w:sz="0" w:space="0" w:color="auto"/>
                  </w:divBdr>
                  <w:divsChild>
                    <w:div w:id="1340541225">
                      <w:marLeft w:val="0"/>
                      <w:marRight w:val="0"/>
                      <w:marTop w:val="0"/>
                      <w:marBottom w:val="0"/>
                      <w:divBdr>
                        <w:top w:val="none" w:sz="0" w:space="0" w:color="auto"/>
                        <w:left w:val="none" w:sz="0" w:space="0" w:color="auto"/>
                        <w:bottom w:val="none" w:sz="0" w:space="0" w:color="auto"/>
                        <w:right w:val="none" w:sz="0" w:space="0" w:color="auto"/>
                      </w:divBdr>
                    </w:div>
                    <w:div w:id="1922451206">
                      <w:marLeft w:val="0"/>
                      <w:marRight w:val="0"/>
                      <w:marTop w:val="0"/>
                      <w:marBottom w:val="0"/>
                      <w:divBdr>
                        <w:top w:val="none" w:sz="0" w:space="0" w:color="auto"/>
                        <w:left w:val="none" w:sz="0" w:space="0" w:color="auto"/>
                        <w:bottom w:val="none" w:sz="0" w:space="0" w:color="auto"/>
                        <w:right w:val="none" w:sz="0" w:space="0" w:color="auto"/>
                      </w:divBdr>
                    </w:div>
                  </w:divsChild>
                </w:div>
                <w:div w:id="709845603">
                  <w:marLeft w:val="0"/>
                  <w:marRight w:val="0"/>
                  <w:marTop w:val="0"/>
                  <w:marBottom w:val="0"/>
                  <w:divBdr>
                    <w:top w:val="none" w:sz="0" w:space="0" w:color="auto"/>
                    <w:left w:val="none" w:sz="0" w:space="0" w:color="auto"/>
                    <w:bottom w:val="none" w:sz="0" w:space="0" w:color="auto"/>
                    <w:right w:val="none" w:sz="0" w:space="0" w:color="auto"/>
                  </w:divBdr>
                  <w:divsChild>
                    <w:div w:id="251864558">
                      <w:marLeft w:val="0"/>
                      <w:marRight w:val="0"/>
                      <w:marTop w:val="0"/>
                      <w:marBottom w:val="0"/>
                      <w:divBdr>
                        <w:top w:val="none" w:sz="0" w:space="0" w:color="auto"/>
                        <w:left w:val="none" w:sz="0" w:space="0" w:color="auto"/>
                        <w:bottom w:val="none" w:sz="0" w:space="0" w:color="auto"/>
                        <w:right w:val="none" w:sz="0" w:space="0" w:color="auto"/>
                      </w:divBdr>
                    </w:div>
                    <w:div w:id="647706541">
                      <w:marLeft w:val="0"/>
                      <w:marRight w:val="0"/>
                      <w:marTop w:val="0"/>
                      <w:marBottom w:val="0"/>
                      <w:divBdr>
                        <w:top w:val="none" w:sz="0" w:space="0" w:color="auto"/>
                        <w:left w:val="none" w:sz="0" w:space="0" w:color="auto"/>
                        <w:bottom w:val="none" w:sz="0" w:space="0" w:color="auto"/>
                        <w:right w:val="none" w:sz="0" w:space="0" w:color="auto"/>
                      </w:divBdr>
                    </w:div>
                    <w:div w:id="2004120987">
                      <w:marLeft w:val="0"/>
                      <w:marRight w:val="0"/>
                      <w:marTop w:val="0"/>
                      <w:marBottom w:val="0"/>
                      <w:divBdr>
                        <w:top w:val="none" w:sz="0" w:space="0" w:color="auto"/>
                        <w:left w:val="none" w:sz="0" w:space="0" w:color="auto"/>
                        <w:bottom w:val="none" w:sz="0" w:space="0" w:color="auto"/>
                        <w:right w:val="none" w:sz="0" w:space="0" w:color="auto"/>
                      </w:divBdr>
                    </w:div>
                    <w:div w:id="1780879865">
                      <w:marLeft w:val="0"/>
                      <w:marRight w:val="0"/>
                      <w:marTop w:val="0"/>
                      <w:marBottom w:val="0"/>
                      <w:divBdr>
                        <w:top w:val="none" w:sz="0" w:space="0" w:color="auto"/>
                        <w:left w:val="none" w:sz="0" w:space="0" w:color="auto"/>
                        <w:bottom w:val="none" w:sz="0" w:space="0" w:color="auto"/>
                        <w:right w:val="none" w:sz="0" w:space="0" w:color="auto"/>
                      </w:divBdr>
                    </w:div>
                    <w:div w:id="218904203">
                      <w:marLeft w:val="0"/>
                      <w:marRight w:val="0"/>
                      <w:marTop w:val="0"/>
                      <w:marBottom w:val="0"/>
                      <w:divBdr>
                        <w:top w:val="none" w:sz="0" w:space="0" w:color="auto"/>
                        <w:left w:val="none" w:sz="0" w:space="0" w:color="auto"/>
                        <w:bottom w:val="none" w:sz="0" w:space="0" w:color="auto"/>
                        <w:right w:val="none" w:sz="0" w:space="0" w:color="auto"/>
                      </w:divBdr>
                    </w:div>
                    <w:div w:id="106510881">
                      <w:marLeft w:val="0"/>
                      <w:marRight w:val="0"/>
                      <w:marTop w:val="0"/>
                      <w:marBottom w:val="0"/>
                      <w:divBdr>
                        <w:top w:val="none" w:sz="0" w:space="0" w:color="auto"/>
                        <w:left w:val="none" w:sz="0" w:space="0" w:color="auto"/>
                        <w:bottom w:val="none" w:sz="0" w:space="0" w:color="auto"/>
                        <w:right w:val="none" w:sz="0" w:space="0" w:color="auto"/>
                      </w:divBdr>
                    </w:div>
                  </w:divsChild>
                </w:div>
                <w:div w:id="1618414191">
                  <w:marLeft w:val="0"/>
                  <w:marRight w:val="0"/>
                  <w:marTop w:val="0"/>
                  <w:marBottom w:val="0"/>
                  <w:divBdr>
                    <w:top w:val="none" w:sz="0" w:space="0" w:color="auto"/>
                    <w:left w:val="none" w:sz="0" w:space="0" w:color="auto"/>
                    <w:bottom w:val="none" w:sz="0" w:space="0" w:color="auto"/>
                    <w:right w:val="none" w:sz="0" w:space="0" w:color="auto"/>
                  </w:divBdr>
                  <w:divsChild>
                    <w:div w:id="598680179">
                      <w:marLeft w:val="0"/>
                      <w:marRight w:val="0"/>
                      <w:marTop w:val="0"/>
                      <w:marBottom w:val="0"/>
                      <w:divBdr>
                        <w:top w:val="none" w:sz="0" w:space="0" w:color="auto"/>
                        <w:left w:val="none" w:sz="0" w:space="0" w:color="auto"/>
                        <w:bottom w:val="none" w:sz="0" w:space="0" w:color="auto"/>
                        <w:right w:val="none" w:sz="0" w:space="0" w:color="auto"/>
                      </w:divBdr>
                    </w:div>
                    <w:div w:id="369108399">
                      <w:marLeft w:val="0"/>
                      <w:marRight w:val="0"/>
                      <w:marTop w:val="0"/>
                      <w:marBottom w:val="0"/>
                      <w:divBdr>
                        <w:top w:val="none" w:sz="0" w:space="0" w:color="auto"/>
                        <w:left w:val="none" w:sz="0" w:space="0" w:color="auto"/>
                        <w:bottom w:val="none" w:sz="0" w:space="0" w:color="auto"/>
                        <w:right w:val="none" w:sz="0" w:space="0" w:color="auto"/>
                      </w:divBdr>
                    </w:div>
                    <w:div w:id="721027490">
                      <w:marLeft w:val="0"/>
                      <w:marRight w:val="0"/>
                      <w:marTop w:val="0"/>
                      <w:marBottom w:val="0"/>
                      <w:divBdr>
                        <w:top w:val="none" w:sz="0" w:space="0" w:color="auto"/>
                        <w:left w:val="none" w:sz="0" w:space="0" w:color="auto"/>
                        <w:bottom w:val="none" w:sz="0" w:space="0" w:color="auto"/>
                        <w:right w:val="none" w:sz="0" w:space="0" w:color="auto"/>
                      </w:divBdr>
                    </w:div>
                    <w:div w:id="520556904">
                      <w:marLeft w:val="0"/>
                      <w:marRight w:val="0"/>
                      <w:marTop w:val="0"/>
                      <w:marBottom w:val="0"/>
                      <w:divBdr>
                        <w:top w:val="none" w:sz="0" w:space="0" w:color="auto"/>
                        <w:left w:val="none" w:sz="0" w:space="0" w:color="auto"/>
                        <w:bottom w:val="none" w:sz="0" w:space="0" w:color="auto"/>
                        <w:right w:val="none" w:sz="0" w:space="0" w:color="auto"/>
                      </w:divBdr>
                    </w:div>
                    <w:div w:id="1325402848">
                      <w:marLeft w:val="0"/>
                      <w:marRight w:val="0"/>
                      <w:marTop w:val="0"/>
                      <w:marBottom w:val="0"/>
                      <w:divBdr>
                        <w:top w:val="none" w:sz="0" w:space="0" w:color="auto"/>
                        <w:left w:val="none" w:sz="0" w:space="0" w:color="auto"/>
                        <w:bottom w:val="none" w:sz="0" w:space="0" w:color="auto"/>
                        <w:right w:val="none" w:sz="0" w:space="0" w:color="auto"/>
                      </w:divBdr>
                    </w:div>
                    <w:div w:id="780344910">
                      <w:marLeft w:val="0"/>
                      <w:marRight w:val="0"/>
                      <w:marTop w:val="0"/>
                      <w:marBottom w:val="0"/>
                      <w:divBdr>
                        <w:top w:val="none" w:sz="0" w:space="0" w:color="auto"/>
                        <w:left w:val="none" w:sz="0" w:space="0" w:color="auto"/>
                        <w:bottom w:val="none" w:sz="0" w:space="0" w:color="auto"/>
                        <w:right w:val="none" w:sz="0" w:space="0" w:color="auto"/>
                      </w:divBdr>
                    </w:div>
                    <w:div w:id="445738163">
                      <w:marLeft w:val="0"/>
                      <w:marRight w:val="0"/>
                      <w:marTop w:val="0"/>
                      <w:marBottom w:val="0"/>
                      <w:divBdr>
                        <w:top w:val="none" w:sz="0" w:space="0" w:color="auto"/>
                        <w:left w:val="none" w:sz="0" w:space="0" w:color="auto"/>
                        <w:bottom w:val="none" w:sz="0" w:space="0" w:color="auto"/>
                        <w:right w:val="none" w:sz="0" w:space="0" w:color="auto"/>
                      </w:divBdr>
                    </w:div>
                    <w:div w:id="1310480553">
                      <w:marLeft w:val="0"/>
                      <w:marRight w:val="0"/>
                      <w:marTop w:val="0"/>
                      <w:marBottom w:val="0"/>
                      <w:divBdr>
                        <w:top w:val="none" w:sz="0" w:space="0" w:color="auto"/>
                        <w:left w:val="none" w:sz="0" w:space="0" w:color="auto"/>
                        <w:bottom w:val="none" w:sz="0" w:space="0" w:color="auto"/>
                        <w:right w:val="none" w:sz="0" w:space="0" w:color="auto"/>
                      </w:divBdr>
                    </w:div>
                  </w:divsChild>
                </w:div>
                <w:div w:id="119492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6.xm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5.xml"/><Relationship Id="rId5" Type="http://schemas.openxmlformats.org/officeDocument/2006/relationships/control" Target="activeX/activeX1.xml"/><Relationship Id="rId15" Type="http://schemas.openxmlformats.org/officeDocument/2006/relationships/control" Target="activeX/activeX7.xml"/><Relationship Id="rId10" Type="http://schemas.openxmlformats.org/officeDocument/2006/relationships/image" Target="media/image3.wmf"/><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image" Target="media/image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4539</Words>
  <Characters>27234</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Adamczak Beata</dc:creator>
  <cp:keywords/>
  <dc:description/>
  <cp:lastModifiedBy>Adamczak Beata</cp:lastModifiedBy>
  <cp:revision>1</cp:revision>
  <dcterms:created xsi:type="dcterms:W3CDTF">2017-11-07T12:41:00Z</dcterms:created>
  <dcterms:modified xsi:type="dcterms:W3CDTF">2017-11-07T12:41:00Z</dcterms:modified>
</cp:coreProperties>
</file>